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4230" w:rsidRDefault="00294230" w:rsidP="00294230">
      <w:pPr>
        <w:rPr>
          <w:rFonts w:ascii="Calibri" w:hAnsi="Calibri"/>
          <w:sz w:val="22"/>
          <w:szCs w:val="22"/>
        </w:rPr>
      </w:pPr>
      <w:r>
        <w:rPr>
          <w:rFonts w:ascii="Calibri" w:hAnsi="Calibri"/>
          <w:sz w:val="22"/>
          <w:szCs w:val="22"/>
        </w:rPr>
        <w:t>Here is the chapter development report for the current month. There hasn’t been a proper report since July. If the board is interested, I have the data to go back to create summaries for previous months. I have attempted to replicate Andy’s excellent format, though his thoroughness is something for me to aspire to as I grow in this position. Special thanks not only to Andy for setting the precedent, but especially to Ed for tracking attendance and Jerry for managing guests.</w:t>
      </w:r>
    </w:p>
    <w:p w:rsidR="00294230" w:rsidRDefault="00294230" w:rsidP="00294230">
      <w:pPr>
        <w:rPr>
          <w:rFonts w:ascii="Calibri" w:hAnsi="Calibri"/>
          <w:sz w:val="22"/>
          <w:szCs w:val="22"/>
        </w:rPr>
      </w:pPr>
    </w:p>
    <w:p w:rsidR="00294230" w:rsidRDefault="00294230" w:rsidP="00294230">
      <w:pPr>
        <w:rPr>
          <w:rFonts w:ascii="Calibri" w:hAnsi="Calibri"/>
          <w:sz w:val="22"/>
          <w:szCs w:val="22"/>
        </w:rPr>
      </w:pPr>
      <w:r>
        <w:rPr>
          <w:rFonts w:ascii="Calibri" w:hAnsi="Calibri"/>
          <w:sz w:val="22"/>
          <w:szCs w:val="22"/>
        </w:rPr>
        <w:t>This report focuses on November 2016, our most recent complete month.</w:t>
      </w:r>
    </w:p>
    <w:p w:rsidR="00294230" w:rsidRDefault="00294230" w:rsidP="00294230">
      <w:pPr>
        <w:rPr>
          <w:rFonts w:ascii="Calibri" w:hAnsi="Calibri"/>
          <w:sz w:val="22"/>
          <w:szCs w:val="22"/>
        </w:rPr>
      </w:pPr>
    </w:p>
    <w:tbl>
      <w:tblPr>
        <w:tblW w:w="0" w:type="auto"/>
        <w:tblCellMar>
          <w:left w:w="0" w:type="dxa"/>
          <w:right w:w="0" w:type="dxa"/>
        </w:tblCellMar>
        <w:tblLook w:val="04A0" w:firstRow="1" w:lastRow="0" w:firstColumn="1" w:lastColumn="0" w:noHBand="0" w:noVBand="1"/>
      </w:tblPr>
      <w:tblGrid>
        <w:gridCol w:w="2884"/>
        <w:gridCol w:w="1132"/>
        <w:gridCol w:w="1107"/>
        <w:gridCol w:w="944"/>
        <w:gridCol w:w="1402"/>
      </w:tblGrid>
      <w:tr w:rsidR="00294230" w:rsidTr="00294230">
        <w:trPr>
          <w:trHeight w:val="315"/>
        </w:trPr>
        <w:tc>
          <w:tcPr>
            <w:tcW w:w="0" w:type="auto"/>
            <w:tcBorders>
              <w:top w:val="single" w:sz="8" w:space="0" w:color="CCCCCC"/>
              <w:left w:val="single" w:sz="8" w:space="0" w:color="CCCCCC"/>
              <w:bottom w:val="single" w:sz="8" w:space="0" w:color="CCCCCC"/>
              <w:right w:val="single" w:sz="8" w:space="0" w:color="CCCCCC"/>
            </w:tcBorders>
            <w:tcMar>
              <w:top w:w="30" w:type="dxa"/>
              <w:left w:w="45" w:type="dxa"/>
              <w:bottom w:w="30" w:type="dxa"/>
              <w:right w:w="45" w:type="dxa"/>
            </w:tcMar>
            <w:vAlign w:val="bottom"/>
            <w:hideMark/>
          </w:tcPr>
          <w:p w:rsidR="00294230" w:rsidRDefault="00294230">
            <w:pPr>
              <w:rPr>
                <w:rFonts w:ascii="Calibri" w:hAnsi="Calibri"/>
                <w:sz w:val="22"/>
                <w:szCs w:val="22"/>
              </w:rPr>
            </w:pPr>
            <w:r>
              <w:rPr>
                <w:rFonts w:ascii="Calibri" w:hAnsi="Calibri"/>
                <w:sz w:val="22"/>
                <w:szCs w:val="22"/>
              </w:rPr>
              <w:t>Category</w:t>
            </w:r>
          </w:p>
        </w:tc>
        <w:tc>
          <w:tcPr>
            <w:tcW w:w="0" w:type="auto"/>
            <w:tcBorders>
              <w:top w:val="single" w:sz="8" w:space="0" w:color="CCCCCC"/>
              <w:left w:val="nil"/>
              <w:bottom w:val="single" w:sz="8" w:space="0" w:color="CCCCCC"/>
              <w:right w:val="single" w:sz="8" w:space="0" w:color="CCCCCC"/>
            </w:tcBorders>
            <w:tcMar>
              <w:top w:w="30" w:type="dxa"/>
              <w:left w:w="45" w:type="dxa"/>
              <w:bottom w:w="30" w:type="dxa"/>
              <w:right w:w="45" w:type="dxa"/>
            </w:tcMar>
            <w:vAlign w:val="bottom"/>
            <w:hideMark/>
          </w:tcPr>
          <w:p w:rsidR="00294230" w:rsidRDefault="00294230">
            <w:pPr>
              <w:rPr>
                <w:rFonts w:ascii="Calibri" w:hAnsi="Calibri"/>
                <w:b/>
                <w:bCs/>
                <w:sz w:val="22"/>
                <w:szCs w:val="22"/>
              </w:rPr>
            </w:pPr>
            <w:r>
              <w:rPr>
                <w:rFonts w:ascii="Calibri" w:hAnsi="Calibri"/>
                <w:b/>
                <w:bCs/>
                <w:sz w:val="22"/>
                <w:szCs w:val="22"/>
              </w:rPr>
              <w:t>This Month</w:t>
            </w:r>
          </w:p>
        </w:tc>
        <w:tc>
          <w:tcPr>
            <w:tcW w:w="0" w:type="auto"/>
            <w:tcBorders>
              <w:top w:val="single" w:sz="8" w:space="0" w:color="CCCCCC"/>
              <w:left w:val="nil"/>
              <w:bottom w:val="single" w:sz="8" w:space="0" w:color="CCCCCC"/>
              <w:right w:val="single" w:sz="8" w:space="0" w:color="CCCCCC"/>
            </w:tcBorders>
            <w:tcMar>
              <w:top w:w="30" w:type="dxa"/>
              <w:left w:w="45" w:type="dxa"/>
              <w:bottom w:w="30" w:type="dxa"/>
              <w:right w:w="45" w:type="dxa"/>
            </w:tcMar>
            <w:vAlign w:val="bottom"/>
            <w:hideMark/>
          </w:tcPr>
          <w:p w:rsidR="00294230" w:rsidRDefault="00294230">
            <w:pPr>
              <w:rPr>
                <w:rFonts w:ascii="Calibri" w:hAnsi="Calibri"/>
                <w:sz w:val="22"/>
                <w:szCs w:val="22"/>
              </w:rPr>
            </w:pPr>
            <w:r>
              <w:rPr>
                <w:rFonts w:ascii="Calibri" w:hAnsi="Calibri"/>
                <w:sz w:val="22"/>
                <w:szCs w:val="22"/>
              </w:rPr>
              <w:t>Last Month</w:t>
            </w:r>
          </w:p>
        </w:tc>
        <w:tc>
          <w:tcPr>
            <w:tcW w:w="0" w:type="auto"/>
            <w:tcBorders>
              <w:top w:val="single" w:sz="8" w:space="0" w:color="CCCCCC"/>
              <w:left w:val="nil"/>
              <w:bottom w:val="single" w:sz="8" w:space="0" w:color="CCCCCC"/>
              <w:right w:val="single" w:sz="8" w:space="0" w:color="CCCCCC"/>
            </w:tcBorders>
            <w:tcMar>
              <w:top w:w="30" w:type="dxa"/>
              <w:left w:w="45" w:type="dxa"/>
              <w:bottom w:w="30" w:type="dxa"/>
              <w:right w:w="45" w:type="dxa"/>
            </w:tcMar>
            <w:vAlign w:val="bottom"/>
            <w:hideMark/>
          </w:tcPr>
          <w:p w:rsidR="00294230" w:rsidRDefault="00294230">
            <w:pPr>
              <w:rPr>
                <w:rFonts w:ascii="Calibri" w:hAnsi="Calibri"/>
                <w:sz w:val="22"/>
                <w:szCs w:val="22"/>
              </w:rPr>
            </w:pPr>
            <w:r>
              <w:rPr>
                <w:rFonts w:ascii="Calibri" w:hAnsi="Calibri"/>
                <w:sz w:val="22"/>
                <w:szCs w:val="22"/>
              </w:rPr>
              <w:t>Last Year</w:t>
            </w:r>
          </w:p>
        </w:tc>
        <w:tc>
          <w:tcPr>
            <w:tcW w:w="0" w:type="auto"/>
            <w:tcBorders>
              <w:top w:val="single" w:sz="8" w:space="0" w:color="CCCCCC"/>
              <w:left w:val="nil"/>
              <w:bottom w:val="single" w:sz="8" w:space="0" w:color="CCCCCC"/>
              <w:right w:val="single" w:sz="8" w:space="0" w:color="CCCCCC"/>
            </w:tcBorders>
            <w:tcMar>
              <w:top w:w="30" w:type="dxa"/>
              <w:left w:w="45" w:type="dxa"/>
              <w:bottom w:w="30" w:type="dxa"/>
              <w:right w:w="45" w:type="dxa"/>
            </w:tcMar>
            <w:vAlign w:val="bottom"/>
            <w:hideMark/>
          </w:tcPr>
          <w:p w:rsidR="00294230" w:rsidRDefault="00294230">
            <w:pPr>
              <w:rPr>
                <w:rFonts w:ascii="Calibri" w:hAnsi="Calibri"/>
                <w:sz w:val="22"/>
                <w:szCs w:val="22"/>
              </w:rPr>
            </w:pPr>
            <w:r>
              <w:rPr>
                <w:rFonts w:ascii="Calibri" w:hAnsi="Calibri"/>
                <w:sz w:val="22"/>
                <w:szCs w:val="22"/>
              </w:rPr>
              <w:t>Two Years Ago</w:t>
            </w:r>
          </w:p>
        </w:tc>
      </w:tr>
      <w:tr w:rsidR="00294230" w:rsidTr="00294230">
        <w:trPr>
          <w:trHeight w:val="315"/>
        </w:trPr>
        <w:tc>
          <w:tcPr>
            <w:tcW w:w="0" w:type="auto"/>
            <w:tcBorders>
              <w:top w:val="nil"/>
              <w:left w:val="single" w:sz="8" w:space="0" w:color="CCCCCC"/>
              <w:bottom w:val="single" w:sz="8" w:space="0" w:color="CCCCCC"/>
              <w:right w:val="single" w:sz="8" w:space="0" w:color="CCCCCC"/>
            </w:tcBorders>
            <w:tcMar>
              <w:top w:w="30" w:type="dxa"/>
              <w:left w:w="45" w:type="dxa"/>
              <w:bottom w:w="30" w:type="dxa"/>
              <w:right w:w="45" w:type="dxa"/>
            </w:tcMar>
            <w:vAlign w:val="bottom"/>
            <w:hideMark/>
          </w:tcPr>
          <w:p w:rsidR="00294230" w:rsidRDefault="00294230">
            <w:pPr>
              <w:rPr>
                <w:rFonts w:eastAsia="Times New Roman"/>
                <w:sz w:val="20"/>
                <w:szCs w:val="20"/>
              </w:rPr>
            </w:pPr>
          </w:p>
        </w:tc>
        <w:tc>
          <w:tcPr>
            <w:tcW w:w="0" w:type="auto"/>
            <w:tcBorders>
              <w:top w:val="nil"/>
              <w:left w:val="nil"/>
              <w:bottom w:val="single" w:sz="8" w:space="0" w:color="000000"/>
              <w:right w:val="single" w:sz="8" w:space="0" w:color="CCCCCC"/>
            </w:tcBorders>
            <w:tcMar>
              <w:top w:w="30" w:type="dxa"/>
              <w:left w:w="45" w:type="dxa"/>
              <w:bottom w:w="30" w:type="dxa"/>
              <w:right w:w="45" w:type="dxa"/>
            </w:tcMar>
            <w:vAlign w:val="bottom"/>
            <w:hideMark/>
          </w:tcPr>
          <w:p w:rsidR="00294230" w:rsidRDefault="00294230">
            <w:pPr>
              <w:rPr>
                <w:rFonts w:ascii="Calibri" w:hAnsi="Calibri"/>
                <w:b/>
                <w:bCs/>
                <w:sz w:val="22"/>
                <w:szCs w:val="22"/>
              </w:rPr>
            </w:pPr>
            <w:r>
              <w:rPr>
                <w:rFonts w:ascii="Calibri" w:hAnsi="Calibri"/>
                <w:b/>
                <w:bCs/>
                <w:sz w:val="22"/>
                <w:szCs w:val="22"/>
              </w:rPr>
              <w:t>Nov 2016</w:t>
            </w:r>
          </w:p>
        </w:tc>
        <w:tc>
          <w:tcPr>
            <w:tcW w:w="0" w:type="auto"/>
            <w:tcBorders>
              <w:top w:val="nil"/>
              <w:left w:val="nil"/>
              <w:bottom w:val="single" w:sz="8" w:space="0" w:color="000000"/>
              <w:right w:val="single" w:sz="8" w:space="0" w:color="CCCCCC"/>
            </w:tcBorders>
            <w:tcMar>
              <w:top w:w="30" w:type="dxa"/>
              <w:left w:w="45" w:type="dxa"/>
              <w:bottom w:w="30" w:type="dxa"/>
              <w:right w:w="45" w:type="dxa"/>
            </w:tcMar>
            <w:vAlign w:val="bottom"/>
            <w:hideMark/>
          </w:tcPr>
          <w:p w:rsidR="00294230" w:rsidRDefault="00294230">
            <w:pPr>
              <w:rPr>
                <w:rFonts w:ascii="Calibri" w:hAnsi="Calibri"/>
                <w:sz w:val="22"/>
                <w:szCs w:val="22"/>
              </w:rPr>
            </w:pPr>
            <w:r>
              <w:rPr>
                <w:rFonts w:ascii="Calibri" w:hAnsi="Calibri"/>
                <w:sz w:val="22"/>
                <w:szCs w:val="22"/>
              </w:rPr>
              <w:t>Oct 2016</w:t>
            </w:r>
          </w:p>
        </w:tc>
        <w:tc>
          <w:tcPr>
            <w:tcW w:w="0" w:type="auto"/>
            <w:tcBorders>
              <w:top w:val="nil"/>
              <w:left w:val="nil"/>
              <w:bottom w:val="single" w:sz="8" w:space="0" w:color="CCCCCC"/>
              <w:right w:val="single" w:sz="8" w:space="0" w:color="CCCCCC"/>
            </w:tcBorders>
            <w:tcMar>
              <w:top w:w="30" w:type="dxa"/>
              <w:left w:w="45" w:type="dxa"/>
              <w:bottom w:w="30" w:type="dxa"/>
              <w:right w:w="45" w:type="dxa"/>
            </w:tcMar>
            <w:vAlign w:val="bottom"/>
            <w:hideMark/>
          </w:tcPr>
          <w:p w:rsidR="00294230" w:rsidRDefault="00294230">
            <w:pPr>
              <w:rPr>
                <w:rFonts w:ascii="Calibri" w:hAnsi="Calibri"/>
                <w:sz w:val="22"/>
                <w:szCs w:val="22"/>
              </w:rPr>
            </w:pPr>
            <w:r>
              <w:rPr>
                <w:rFonts w:ascii="Calibri" w:hAnsi="Calibri"/>
                <w:sz w:val="22"/>
                <w:szCs w:val="22"/>
              </w:rPr>
              <w:t>Nov 2015</w:t>
            </w:r>
          </w:p>
        </w:tc>
        <w:tc>
          <w:tcPr>
            <w:tcW w:w="0" w:type="auto"/>
            <w:tcBorders>
              <w:top w:val="nil"/>
              <w:left w:val="nil"/>
              <w:bottom w:val="single" w:sz="8" w:space="0" w:color="CCCCCC"/>
              <w:right w:val="single" w:sz="8" w:space="0" w:color="CCCCCC"/>
            </w:tcBorders>
            <w:tcMar>
              <w:top w:w="30" w:type="dxa"/>
              <w:left w:w="45" w:type="dxa"/>
              <w:bottom w:w="30" w:type="dxa"/>
              <w:right w:w="45" w:type="dxa"/>
            </w:tcMar>
            <w:vAlign w:val="bottom"/>
            <w:hideMark/>
          </w:tcPr>
          <w:p w:rsidR="00294230" w:rsidRDefault="00294230">
            <w:pPr>
              <w:rPr>
                <w:rFonts w:ascii="Calibri" w:hAnsi="Calibri"/>
                <w:sz w:val="22"/>
                <w:szCs w:val="22"/>
              </w:rPr>
            </w:pPr>
            <w:r>
              <w:rPr>
                <w:rFonts w:ascii="Calibri" w:hAnsi="Calibri"/>
                <w:sz w:val="22"/>
                <w:szCs w:val="22"/>
              </w:rPr>
              <w:t>Nov 2014</w:t>
            </w:r>
          </w:p>
        </w:tc>
      </w:tr>
      <w:tr w:rsidR="00294230" w:rsidTr="00294230">
        <w:trPr>
          <w:trHeight w:val="315"/>
        </w:trPr>
        <w:tc>
          <w:tcPr>
            <w:tcW w:w="0" w:type="auto"/>
            <w:tcBorders>
              <w:top w:val="nil"/>
              <w:left w:val="single" w:sz="8" w:space="0" w:color="CCCCCC"/>
              <w:bottom w:val="single" w:sz="8" w:space="0" w:color="CCCCCC"/>
              <w:right w:val="single" w:sz="8" w:space="0" w:color="000000"/>
            </w:tcBorders>
            <w:tcMar>
              <w:top w:w="30" w:type="dxa"/>
              <w:left w:w="45" w:type="dxa"/>
              <w:bottom w:w="30" w:type="dxa"/>
              <w:right w:w="45" w:type="dxa"/>
            </w:tcMar>
            <w:vAlign w:val="bottom"/>
            <w:hideMark/>
          </w:tcPr>
          <w:p w:rsidR="00294230" w:rsidRDefault="00294230">
            <w:pPr>
              <w:rPr>
                <w:rFonts w:ascii="Calibri" w:hAnsi="Calibri"/>
                <w:sz w:val="22"/>
                <w:szCs w:val="22"/>
              </w:rPr>
            </w:pPr>
            <w:r>
              <w:rPr>
                <w:rFonts w:ascii="Calibri" w:hAnsi="Calibri"/>
                <w:sz w:val="22"/>
                <w:szCs w:val="22"/>
              </w:rPr>
              <w:t>Total Unique Members</w:t>
            </w:r>
          </w:p>
        </w:tc>
        <w:tc>
          <w:tcPr>
            <w:tcW w:w="0" w:type="auto"/>
            <w:tcBorders>
              <w:top w:val="nil"/>
              <w:left w:val="nil"/>
              <w:bottom w:val="single" w:sz="8" w:space="0" w:color="000000"/>
              <w:right w:val="single" w:sz="8" w:space="0" w:color="000000"/>
            </w:tcBorders>
            <w:tcMar>
              <w:top w:w="30" w:type="dxa"/>
              <w:left w:w="45" w:type="dxa"/>
              <w:bottom w:w="30" w:type="dxa"/>
              <w:right w:w="45" w:type="dxa"/>
            </w:tcMar>
            <w:vAlign w:val="bottom"/>
            <w:hideMark/>
          </w:tcPr>
          <w:p w:rsidR="00294230" w:rsidRDefault="00294230">
            <w:pPr>
              <w:rPr>
                <w:rFonts w:ascii="Calibri" w:hAnsi="Calibri"/>
                <w:sz w:val="22"/>
                <w:szCs w:val="22"/>
              </w:rPr>
            </w:pPr>
            <w:r>
              <w:rPr>
                <w:rFonts w:ascii="Calibri" w:hAnsi="Calibri"/>
                <w:sz w:val="22"/>
                <w:szCs w:val="22"/>
              </w:rPr>
              <w:t>34</w:t>
            </w:r>
          </w:p>
        </w:tc>
        <w:tc>
          <w:tcPr>
            <w:tcW w:w="0" w:type="auto"/>
            <w:tcBorders>
              <w:top w:val="nil"/>
              <w:left w:val="nil"/>
              <w:bottom w:val="single" w:sz="8" w:space="0" w:color="000000"/>
              <w:right w:val="single" w:sz="8" w:space="0" w:color="000000"/>
            </w:tcBorders>
            <w:tcMar>
              <w:top w:w="30" w:type="dxa"/>
              <w:left w:w="45" w:type="dxa"/>
              <w:bottom w:w="30" w:type="dxa"/>
              <w:right w:w="45" w:type="dxa"/>
            </w:tcMar>
            <w:vAlign w:val="bottom"/>
            <w:hideMark/>
          </w:tcPr>
          <w:p w:rsidR="00294230" w:rsidRDefault="00294230">
            <w:pPr>
              <w:rPr>
                <w:rFonts w:ascii="Calibri" w:hAnsi="Calibri"/>
                <w:sz w:val="22"/>
                <w:szCs w:val="22"/>
              </w:rPr>
            </w:pPr>
            <w:r>
              <w:rPr>
                <w:rFonts w:ascii="Calibri" w:hAnsi="Calibri"/>
                <w:sz w:val="22"/>
                <w:szCs w:val="22"/>
              </w:rPr>
              <w:t>33</w:t>
            </w:r>
          </w:p>
        </w:tc>
        <w:tc>
          <w:tcPr>
            <w:tcW w:w="0" w:type="auto"/>
            <w:tcBorders>
              <w:top w:val="nil"/>
              <w:left w:val="nil"/>
              <w:bottom w:val="single" w:sz="8" w:space="0" w:color="CCCCCC"/>
              <w:right w:val="single" w:sz="8" w:space="0" w:color="CCCCCC"/>
            </w:tcBorders>
            <w:tcMar>
              <w:top w:w="30" w:type="dxa"/>
              <w:left w:w="45" w:type="dxa"/>
              <w:bottom w:w="30" w:type="dxa"/>
              <w:right w:w="45" w:type="dxa"/>
            </w:tcMar>
            <w:vAlign w:val="bottom"/>
            <w:hideMark/>
          </w:tcPr>
          <w:p w:rsidR="00294230" w:rsidRDefault="00294230">
            <w:pPr>
              <w:rPr>
                <w:rFonts w:ascii="Calibri" w:hAnsi="Calibri"/>
                <w:sz w:val="22"/>
                <w:szCs w:val="22"/>
              </w:rPr>
            </w:pPr>
            <w:r>
              <w:rPr>
                <w:rFonts w:ascii="Calibri" w:hAnsi="Calibri"/>
                <w:sz w:val="22"/>
                <w:szCs w:val="22"/>
              </w:rPr>
              <w:t>33</w:t>
            </w:r>
          </w:p>
        </w:tc>
        <w:tc>
          <w:tcPr>
            <w:tcW w:w="0" w:type="auto"/>
            <w:tcBorders>
              <w:top w:val="nil"/>
              <w:left w:val="nil"/>
              <w:bottom w:val="single" w:sz="8" w:space="0" w:color="CCCCCC"/>
              <w:right w:val="single" w:sz="8" w:space="0" w:color="CCCCCC"/>
            </w:tcBorders>
            <w:tcMar>
              <w:top w:w="30" w:type="dxa"/>
              <w:left w:w="45" w:type="dxa"/>
              <w:bottom w:w="30" w:type="dxa"/>
              <w:right w:w="45" w:type="dxa"/>
            </w:tcMar>
            <w:vAlign w:val="bottom"/>
            <w:hideMark/>
          </w:tcPr>
          <w:p w:rsidR="00294230" w:rsidRDefault="00294230">
            <w:pPr>
              <w:rPr>
                <w:rFonts w:ascii="Calibri" w:hAnsi="Calibri"/>
                <w:sz w:val="22"/>
                <w:szCs w:val="22"/>
              </w:rPr>
            </w:pPr>
            <w:r>
              <w:rPr>
                <w:rFonts w:ascii="Calibri" w:hAnsi="Calibri"/>
                <w:sz w:val="22"/>
                <w:szCs w:val="22"/>
              </w:rPr>
              <w:t>32</w:t>
            </w:r>
          </w:p>
        </w:tc>
      </w:tr>
      <w:tr w:rsidR="00294230" w:rsidTr="00294230">
        <w:trPr>
          <w:trHeight w:val="315"/>
        </w:trPr>
        <w:tc>
          <w:tcPr>
            <w:tcW w:w="0" w:type="auto"/>
            <w:tcBorders>
              <w:top w:val="nil"/>
              <w:left w:val="single" w:sz="8" w:space="0" w:color="CCCCCC"/>
              <w:bottom w:val="single" w:sz="8" w:space="0" w:color="CCCCCC"/>
              <w:right w:val="single" w:sz="8" w:space="0" w:color="000000"/>
            </w:tcBorders>
            <w:tcMar>
              <w:top w:w="30" w:type="dxa"/>
              <w:left w:w="45" w:type="dxa"/>
              <w:bottom w:w="30" w:type="dxa"/>
              <w:right w:w="45" w:type="dxa"/>
            </w:tcMar>
            <w:vAlign w:val="bottom"/>
            <w:hideMark/>
          </w:tcPr>
          <w:p w:rsidR="00294230" w:rsidRDefault="00294230">
            <w:pPr>
              <w:rPr>
                <w:rFonts w:ascii="Calibri" w:hAnsi="Calibri"/>
                <w:sz w:val="22"/>
                <w:szCs w:val="22"/>
              </w:rPr>
            </w:pPr>
            <w:r>
              <w:rPr>
                <w:rFonts w:ascii="Calibri" w:hAnsi="Calibri"/>
                <w:sz w:val="22"/>
                <w:szCs w:val="22"/>
              </w:rPr>
              <w:t>Unique Tenors</w:t>
            </w:r>
          </w:p>
        </w:tc>
        <w:tc>
          <w:tcPr>
            <w:tcW w:w="0" w:type="auto"/>
            <w:tcBorders>
              <w:top w:val="nil"/>
              <w:left w:val="nil"/>
              <w:bottom w:val="single" w:sz="8" w:space="0" w:color="000000"/>
              <w:right w:val="single" w:sz="8" w:space="0" w:color="000000"/>
            </w:tcBorders>
            <w:shd w:val="clear" w:color="auto" w:fill="EAD1DC"/>
            <w:tcMar>
              <w:top w:w="30" w:type="dxa"/>
              <w:left w:w="45" w:type="dxa"/>
              <w:bottom w:w="30" w:type="dxa"/>
              <w:right w:w="45" w:type="dxa"/>
            </w:tcMar>
            <w:vAlign w:val="bottom"/>
            <w:hideMark/>
          </w:tcPr>
          <w:p w:rsidR="00294230" w:rsidRDefault="00294230">
            <w:pPr>
              <w:rPr>
                <w:rFonts w:ascii="Calibri" w:hAnsi="Calibri"/>
                <w:sz w:val="22"/>
                <w:szCs w:val="22"/>
              </w:rPr>
            </w:pPr>
            <w:r>
              <w:rPr>
                <w:rFonts w:ascii="Calibri" w:hAnsi="Calibri"/>
                <w:sz w:val="22"/>
                <w:szCs w:val="22"/>
              </w:rPr>
              <w:t>5</w:t>
            </w:r>
          </w:p>
        </w:tc>
        <w:tc>
          <w:tcPr>
            <w:tcW w:w="0" w:type="auto"/>
            <w:tcBorders>
              <w:top w:val="nil"/>
              <w:left w:val="nil"/>
              <w:bottom w:val="single" w:sz="8" w:space="0" w:color="000000"/>
              <w:right w:val="single" w:sz="8" w:space="0" w:color="000000"/>
            </w:tcBorders>
            <w:shd w:val="clear" w:color="auto" w:fill="EAD1DC"/>
            <w:tcMar>
              <w:top w:w="30" w:type="dxa"/>
              <w:left w:w="45" w:type="dxa"/>
              <w:bottom w:w="30" w:type="dxa"/>
              <w:right w:w="45" w:type="dxa"/>
            </w:tcMar>
            <w:vAlign w:val="bottom"/>
            <w:hideMark/>
          </w:tcPr>
          <w:p w:rsidR="00294230" w:rsidRDefault="00294230">
            <w:pPr>
              <w:rPr>
                <w:rFonts w:ascii="Calibri" w:hAnsi="Calibri"/>
                <w:sz w:val="22"/>
                <w:szCs w:val="22"/>
              </w:rPr>
            </w:pPr>
            <w:r>
              <w:rPr>
                <w:rFonts w:ascii="Calibri" w:hAnsi="Calibri"/>
                <w:sz w:val="22"/>
                <w:szCs w:val="22"/>
              </w:rPr>
              <w:t>5</w:t>
            </w:r>
          </w:p>
        </w:tc>
        <w:tc>
          <w:tcPr>
            <w:tcW w:w="0" w:type="auto"/>
            <w:tcBorders>
              <w:top w:val="nil"/>
              <w:left w:val="nil"/>
              <w:bottom w:val="single" w:sz="8" w:space="0" w:color="CCCCCC"/>
              <w:right w:val="single" w:sz="8" w:space="0" w:color="CCCCCC"/>
            </w:tcBorders>
            <w:shd w:val="clear" w:color="auto" w:fill="EAD1DC"/>
            <w:tcMar>
              <w:top w:w="30" w:type="dxa"/>
              <w:left w:w="45" w:type="dxa"/>
              <w:bottom w:w="30" w:type="dxa"/>
              <w:right w:w="45" w:type="dxa"/>
            </w:tcMar>
            <w:vAlign w:val="bottom"/>
            <w:hideMark/>
          </w:tcPr>
          <w:p w:rsidR="00294230" w:rsidRDefault="00294230">
            <w:pPr>
              <w:rPr>
                <w:rFonts w:ascii="Calibri" w:hAnsi="Calibri"/>
                <w:sz w:val="22"/>
                <w:szCs w:val="22"/>
              </w:rPr>
            </w:pPr>
            <w:r>
              <w:rPr>
                <w:rFonts w:ascii="Calibri" w:hAnsi="Calibri"/>
                <w:sz w:val="22"/>
                <w:szCs w:val="22"/>
              </w:rPr>
              <w:t>5</w:t>
            </w:r>
          </w:p>
        </w:tc>
        <w:tc>
          <w:tcPr>
            <w:tcW w:w="0" w:type="auto"/>
            <w:tcBorders>
              <w:top w:val="nil"/>
              <w:left w:val="nil"/>
              <w:bottom w:val="single" w:sz="8" w:space="0" w:color="CCCCCC"/>
              <w:right w:val="single" w:sz="8" w:space="0" w:color="CCCCCC"/>
            </w:tcBorders>
            <w:shd w:val="clear" w:color="auto" w:fill="EAD1DC"/>
            <w:tcMar>
              <w:top w:w="30" w:type="dxa"/>
              <w:left w:w="45" w:type="dxa"/>
              <w:bottom w:w="30" w:type="dxa"/>
              <w:right w:w="45" w:type="dxa"/>
            </w:tcMar>
            <w:vAlign w:val="bottom"/>
            <w:hideMark/>
          </w:tcPr>
          <w:p w:rsidR="00294230" w:rsidRDefault="00294230">
            <w:pPr>
              <w:rPr>
                <w:rFonts w:ascii="Calibri" w:hAnsi="Calibri"/>
                <w:sz w:val="22"/>
                <w:szCs w:val="22"/>
              </w:rPr>
            </w:pPr>
            <w:r>
              <w:rPr>
                <w:rFonts w:ascii="Calibri" w:hAnsi="Calibri"/>
                <w:sz w:val="22"/>
                <w:szCs w:val="22"/>
              </w:rPr>
              <w:t>5</w:t>
            </w:r>
          </w:p>
        </w:tc>
      </w:tr>
      <w:tr w:rsidR="00294230" w:rsidTr="00294230">
        <w:trPr>
          <w:trHeight w:val="315"/>
        </w:trPr>
        <w:tc>
          <w:tcPr>
            <w:tcW w:w="0" w:type="auto"/>
            <w:tcBorders>
              <w:top w:val="nil"/>
              <w:left w:val="single" w:sz="8" w:space="0" w:color="CCCCCC"/>
              <w:bottom w:val="single" w:sz="8" w:space="0" w:color="CCCCCC"/>
              <w:right w:val="single" w:sz="8" w:space="0" w:color="000000"/>
            </w:tcBorders>
            <w:tcMar>
              <w:top w:w="30" w:type="dxa"/>
              <w:left w:w="45" w:type="dxa"/>
              <w:bottom w:w="30" w:type="dxa"/>
              <w:right w:w="45" w:type="dxa"/>
            </w:tcMar>
            <w:vAlign w:val="bottom"/>
            <w:hideMark/>
          </w:tcPr>
          <w:p w:rsidR="00294230" w:rsidRDefault="00294230">
            <w:pPr>
              <w:rPr>
                <w:rFonts w:ascii="Calibri" w:hAnsi="Calibri"/>
                <w:sz w:val="22"/>
                <w:szCs w:val="22"/>
              </w:rPr>
            </w:pPr>
            <w:r>
              <w:rPr>
                <w:rFonts w:ascii="Calibri" w:hAnsi="Calibri"/>
                <w:sz w:val="22"/>
                <w:szCs w:val="22"/>
              </w:rPr>
              <w:t>Unique Leads</w:t>
            </w:r>
          </w:p>
        </w:tc>
        <w:tc>
          <w:tcPr>
            <w:tcW w:w="0" w:type="auto"/>
            <w:tcBorders>
              <w:top w:val="nil"/>
              <w:left w:val="nil"/>
              <w:bottom w:val="single" w:sz="8" w:space="0" w:color="000000"/>
              <w:right w:val="single" w:sz="8" w:space="0" w:color="000000"/>
            </w:tcBorders>
            <w:shd w:val="clear" w:color="auto" w:fill="CFE2F3"/>
            <w:tcMar>
              <w:top w:w="30" w:type="dxa"/>
              <w:left w:w="45" w:type="dxa"/>
              <w:bottom w:w="30" w:type="dxa"/>
              <w:right w:w="45" w:type="dxa"/>
            </w:tcMar>
            <w:vAlign w:val="bottom"/>
            <w:hideMark/>
          </w:tcPr>
          <w:p w:rsidR="00294230" w:rsidRDefault="00294230">
            <w:pPr>
              <w:rPr>
                <w:rFonts w:ascii="Calibri" w:hAnsi="Calibri"/>
                <w:sz w:val="22"/>
                <w:szCs w:val="22"/>
              </w:rPr>
            </w:pPr>
            <w:r>
              <w:rPr>
                <w:rFonts w:ascii="Calibri" w:hAnsi="Calibri"/>
                <w:sz w:val="22"/>
                <w:szCs w:val="22"/>
              </w:rPr>
              <w:t>9</w:t>
            </w:r>
          </w:p>
        </w:tc>
        <w:tc>
          <w:tcPr>
            <w:tcW w:w="0" w:type="auto"/>
            <w:tcBorders>
              <w:top w:val="nil"/>
              <w:left w:val="nil"/>
              <w:bottom w:val="single" w:sz="8" w:space="0" w:color="000000"/>
              <w:right w:val="single" w:sz="8" w:space="0" w:color="000000"/>
            </w:tcBorders>
            <w:shd w:val="clear" w:color="auto" w:fill="CFE2F3"/>
            <w:tcMar>
              <w:top w:w="30" w:type="dxa"/>
              <w:left w:w="45" w:type="dxa"/>
              <w:bottom w:w="30" w:type="dxa"/>
              <w:right w:w="45" w:type="dxa"/>
            </w:tcMar>
            <w:vAlign w:val="bottom"/>
            <w:hideMark/>
          </w:tcPr>
          <w:p w:rsidR="00294230" w:rsidRDefault="00294230">
            <w:pPr>
              <w:rPr>
                <w:rFonts w:ascii="Calibri" w:hAnsi="Calibri"/>
                <w:sz w:val="22"/>
                <w:szCs w:val="22"/>
              </w:rPr>
            </w:pPr>
            <w:r>
              <w:rPr>
                <w:rFonts w:ascii="Calibri" w:hAnsi="Calibri"/>
                <w:sz w:val="22"/>
                <w:szCs w:val="22"/>
              </w:rPr>
              <w:t>9</w:t>
            </w:r>
          </w:p>
        </w:tc>
        <w:tc>
          <w:tcPr>
            <w:tcW w:w="0" w:type="auto"/>
            <w:tcBorders>
              <w:top w:val="nil"/>
              <w:left w:val="nil"/>
              <w:bottom w:val="single" w:sz="8" w:space="0" w:color="CCCCCC"/>
              <w:right w:val="single" w:sz="8" w:space="0" w:color="CCCCCC"/>
            </w:tcBorders>
            <w:shd w:val="clear" w:color="auto" w:fill="CFE2F3"/>
            <w:tcMar>
              <w:top w:w="30" w:type="dxa"/>
              <w:left w:w="45" w:type="dxa"/>
              <w:bottom w:w="30" w:type="dxa"/>
              <w:right w:w="45" w:type="dxa"/>
            </w:tcMar>
            <w:vAlign w:val="bottom"/>
            <w:hideMark/>
          </w:tcPr>
          <w:p w:rsidR="00294230" w:rsidRDefault="00294230">
            <w:pPr>
              <w:rPr>
                <w:rFonts w:ascii="Calibri" w:hAnsi="Calibri"/>
                <w:sz w:val="22"/>
                <w:szCs w:val="22"/>
              </w:rPr>
            </w:pPr>
            <w:r>
              <w:rPr>
                <w:rFonts w:ascii="Calibri" w:hAnsi="Calibri"/>
                <w:sz w:val="22"/>
                <w:szCs w:val="22"/>
              </w:rPr>
              <w:t>9</w:t>
            </w:r>
          </w:p>
        </w:tc>
        <w:tc>
          <w:tcPr>
            <w:tcW w:w="0" w:type="auto"/>
            <w:tcBorders>
              <w:top w:val="nil"/>
              <w:left w:val="nil"/>
              <w:bottom w:val="single" w:sz="8" w:space="0" w:color="CCCCCC"/>
              <w:right w:val="single" w:sz="8" w:space="0" w:color="CCCCCC"/>
            </w:tcBorders>
            <w:shd w:val="clear" w:color="auto" w:fill="CFE2F3"/>
            <w:tcMar>
              <w:top w:w="30" w:type="dxa"/>
              <w:left w:w="45" w:type="dxa"/>
              <w:bottom w:w="30" w:type="dxa"/>
              <w:right w:w="45" w:type="dxa"/>
            </w:tcMar>
            <w:vAlign w:val="bottom"/>
            <w:hideMark/>
          </w:tcPr>
          <w:p w:rsidR="00294230" w:rsidRDefault="00294230">
            <w:pPr>
              <w:rPr>
                <w:rFonts w:ascii="Calibri" w:hAnsi="Calibri"/>
                <w:sz w:val="22"/>
                <w:szCs w:val="22"/>
              </w:rPr>
            </w:pPr>
            <w:r>
              <w:rPr>
                <w:rFonts w:ascii="Calibri" w:hAnsi="Calibri"/>
                <w:sz w:val="22"/>
                <w:szCs w:val="22"/>
              </w:rPr>
              <w:t>9</w:t>
            </w:r>
          </w:p>
        </w:tc>
      </w:tr>
      <w:tr w:rsidR="00294230" w:rsidTr="00294230">
        <w:trPr>
          <w:trHeight w:val="315"/>
        </w:trPr>
        <w:tc>
          <w:tcPr>
            <w:tcW w:w="0" w:type="auto"/>
            <w:tcBorders>
              <w:top w:val="nil"/>
              <w:left w:val="single" w:sz="8" w:space="0" w:color="CCCCCC"/>
              <w:bottom w:val="single" w:sz="8" w:space="0" w:color="CCCCCC"/>
              <w:right w:val="single" w:sz="8" w:space="0" w:color="000000"/>
            </w:tcBorders>
            <w:tcMar>
              <w:top w:w="30" w:type="dxa"/>
              <w:left w:w="45" w:type="dxa"/>
              <w:bottom w:w="30" w:type="dxa"/>
              <w:right w:w="45" w:type="dxa"/>
            </w:tcMar>
            <w:vAlign w:val="bottom"/>
            <w:hideMark/>
          </w:tcPr>
          <w:p w:rsidR="00294230" w:rsidRDefault="00294230">
            <w:pPr>
              <w:rPr>
                <w:rFonts w:ascii="Calibri" w:hAnsi="Calibri"/>
                <w:sz w:val="22"/>
                <w:szCs w:val="22"/>
              </w:rPr>
            </w:pPr>
            <w:r>
              <w:rPr>
                <w:rFonts w:ascii="Calibri" w:hAnsi="Calibri"/>
                <w:sz w:val="22"/>
                <w:szCs w:val="22"/>
              </w:rPr>
              <w:t>Unique Basses</w:t>
            </w:r>
          </w:p>
        </w:tc>
        <w:tc>
          <w:tcPr>
            <w:tcW w:w="0" w:type="auto"/>
            <w:tcBorders>
              <w:top w:val="nil"/>
              <w:left w:val="nil"/>
              <w:bottom w:val="single" w:sz="8" w:space="0" w:color="000000"/>
              <w:right w:val="single" w:sz="8" w:space="0" w:color="000000"/>
            </w:tcBorders>
            <w:shd w:val="clear" w:color="auto" w:fill="D9EAD3"/>
            <w:tcMar>
              <w:top w:w="30" w:type="dxa"/>
              <w:left w:w="45" w:type="dxa"/>
              <w:bottom w:w="30" w:type="dxa"/>
              <w:right w:w="45" w:type="dxa"/>
            </w:tcMar>
            <w:vAlign w:val="bottom"/>
            <w:hideMark/>
          </w:tcPr>
          <w:p w:rsidR="00294230" w:rsidRDefault="00294230">
            <w:pPr>
              <w:rPr>
                <w:rFonts w:ascii="Calibri" w:hAnsi="Calibri"/>
                <w:sz w:val="22"/>
                <w:szCs w:val="22"/>
              </w:rPr>
            </w:pPr>
            <w:r>
              <w:rPr>
                <w:rFonts w:ascii="Calibri" w:hAnsi="Calibri"/>
                <w:sz w:val="22"/>
                <w:szCs w:val="22"/>
              </w:rPr>
              <w:t>13</w:t>
            </w:r>
          </w:p>
        </w:tc>
        <w:tc>
          <w:tcPr>
            <w:tcW w:w="0" w:type="auto"/>
            <w:tcBorders>
              <w:top w:val="nil"/>
              <w:left w:val="nil"/>
              <w:bottom w:val="single" w:sz="8" w:space="0" w:color="000000"/>
              <w:right w:val="single" w:sz="8" w:space="0" w:color="000000"/>
            </w:tcBorders>
            <w:shd w:val="clear" w:color="auto" w:fill="D9EAD3"/>
            <w:tcMar>
              <w:top w:w="30" w:type="dxa"/>
              <w:left w:w="45" w:type="dxa"/>
              <w:bottom w:w="30" w:type="dxa"/>
              <w:right w:w="45" w:type="dxa"/>
            </w:tcMar>
            <w:vAlign w:val="bottom"/>
            <w:hideMark/>
          </w:tcPr>
          <w:p w:rsidR="00294230" w:rsidRDefault="00294230">
            <w:pPr>
              <w:rPr>
                <w:rFonts w:ascii="Calibri" w:hAnsi="Calibri"/>
                <w:sz w:val="22"/>
                <w:szCs w:val="22"/>
              </w:rPr>
            </w:pPr>
            <w:r>
              <w:rPr>
                <w:rFonts w:ascii="Calibri" w:hAnsi="Calibri"/>
                <w:sz w:val="22"/>
                <w:szCs w:val="22"/>
              </w:rPr>
              <w:t>13</w:t>
            </w:r>
          </w:p>
        </w:tc>
        <w:tc>
          <w:tcPr>
            <w:tcW w:w="0" w:type="auto"/>
            <w:tcBorders>
              <w:top w:val="nil"/>
              <w:left w:val="nil"/>
              <w:bottom w:val="single" w:sz="8" w:space="0" w:color="CCCCCC"/>
              <w:right w:val="single" w:sz="8" w:space="0" w:color="CCCCCC"/>
            </w:tcBorders>
            <w:shd w:val="clear" w:color="auto" w:fill="D9EAD3"/>
            <w:tcMar>
              <w:top w:w="30" w:type="dxa"/>
              <w:left w:w="45" w:type="dxa"/>
              <w:bottom w:w="30" w:type="dxa"/>
              <w:right w:w="45" w:type="dxa"/>
            </w:tcMar>
            <w:vAlign w:val="bottom"/>
            <w:hideMark/>
          </w:tcPr>
          <w:p w:rsidR="00294230" w:rsidRDefault="00294230">
            <w:pPr>
              <w:rPr>
                <w:rFonts w:ascii="Calibri" w:hAnsi="Calibri"/>
                <w:sz w:val="22"/>
                <w:szCs w:val="22"/>
              </w:rPr>
            </w:pPr>
            <w:r>
              <w:rPr>
                <w:rFonts w:ascii="Calibri" w:hAnsi="Calibri"/>
                <w:sz w:val="22"/>
                <w:szCs w:val="22"/>
              </w:rPr>
              <w:t>12</w:t>
            </w:r>
          </w:p>
        </w:tc>
        <w:tc>
          <w:tcPr>
            <w:tcW w:w="0" w:type="auto"/>
            <w:tcBorders>
              <w:top w:val="nil"/>
              <w:left w:val="nil"/>
              <w:bottom w:val="single" w:sz="8" w:space="0" w:color="CCCCCC"/>
              <w:right w:val="single" w:sz="8" w:space="0" w:color="CCCCCC"/>
            </w:tcBorders>
            <w:shd w:val="clear" w:color="auto" w:fill="D9EAD3"/>
            <w:tcMar>
              <w:top w:w="30" w:type="dxa"/>
              <w:left w:w="45" w:type="dxa"/>
              <w:bottom w:w="30" w:type="dxa"/>
              <w:right w:w="45" w:type="dxa"/>
            </w:tcMar>
            <w:vAlign w:val="bottom"/>
            <w:hideMark/>
          </w:tcPr>
          <w:p w:rsidR="00294230" w:rsidRDefault="00294230">
            <w:pPr>
              <w:rPr>
                <w:rFonts w:ascii="Calibri" w:hAnsi="Calibri"/>
                <w:sz w:val="22"/>
                <w:szCs w:val="22"/>
              </w:rPr>
            </w:pPr>
            <w:r>
              <w:rPr>
                <w:rFonts w:ascii="Calibri" w:hAnsi="Calibri"/>
                <w:sz w:val="22"/>
                <w:szCs w:val="22"/>
              </w:rPr>
              <w:t>12</w:t>
            </w:r>
          </w:p>
        </w:tc>
      </w:tr>
      <w:tr w:rsidR="00294230" w:rsidTr="00294230">
        <w:trPr>
          <w:trHeight w:val="315"/>
        </w:trPr>
        <w:tc>
          <w:tcPr>
            <w:tcW w:w="0" w:type="auto"/>
            <w:tcBorders>
              <w:top w:val="nil"/>
              <w:left w:val="single" w:sz="8" w:space="0" w:color="CCCCCC"/>
              <w:bottom w:val="single" w:sz="8" w:space="0" w:color="CCCCCC"/>
              <w:right w:val="single" w:sz="8" w:space="0" w:color="000000"/>
            </w:tcBorders>
            <w:tcMar>
              <w:top w:w="30" w:type="dxa"/>
              <w:left w:w="45" w:type="dxa"/>
              <w:bottom w:w="30" w:type="dxa"/>
              <w:right w:w="45" w:type="dxa"/>
            </w:tcMar>
            <w:vAlign w:val="bottom"/>
            <w:hideMark/>
          </w:tcPr>
          <w:p w:rsidR="00294230" w:rsidRDefault="00294230">
            <w:pPr>
              <w:rPr>
                <w:rFonts w:ascii="Calibri" w:hAnsi="Calibri"/>
                <w:sz w:val="22"/>
                <w:szCs w:val="22"/>
              </w:rPr>
            </w:pPr>
            <w:r>
              <w:rPr>
                <w:rFonts w:ascii="Calibri" w:hAnsi="Calibri"/>
                <w:sz w:val="22"/>
                <w:szCs w:val="22"/>
              </w:rPr>
              <w:t xml:space="preserve">Unique </w:t>
            </w:r>
            <w:proofErr w:type="spellStart"/>
            <w:r>
              <w:rPr>
                <w:rFonts w:ascii="Calibri" w:hAnsi="Calibri"/>
                <w:sz w:val="22"/>
                <w:szCs w:val="22"/>
              </w:rPr>
              <w:t>Baris</w:t>
            </w:r>
            <w:proofErr w:type="spellEnd"/>
          </w:p>
        </w:tc>
        <w:tc>
          <w:tcPr>
            <w:tcW w:w="0" w:type="auto"/>
            <w:tcBorders>
              <w:top w:val="nil"/>
              <w:left w:val="nil"/>
              <w:bottom w:val="single" w:sz="8" w:space="0" w:color="000000"/>
              <w:right w:val="single" w:sz="8" w:space="0" w:color="000000"/>
            </w:tcBorders>
            <w:shd w:val="clear" w:color="auto" w:fill="F4CCCC"/>
            <w:tcMar>
              <w:top w:w="30" w:type="dxa"/>
              <w:left w:w="45" w:type="dxa"/>
              <w:bottom w:w="30" w:type="dxa"/>
              <w:right w:w="45" w:type="dxa"/>
            </w:tcMar>
            <w:vAlign w:val="bottom"/>
            <w:hideMark/>
          </w:tcPr>
          <w:p w:rsidR="00294230" w:rsidRDefault="00294230">
            <w:pPr>
              <w:rPr>
                <w:rFonts w:ascii="Calibri" w:hAnsi="Calibri"/>
                <w:sz w:val="22"/>
                <w:szCs w:val="22"/>
              </w:rPr>
            </w:pPr>
            <w:r>
              <w:rPr>
                <w:rFonts w:ascii="Calibri" w:hAnsi="Calibri"/>
                <w:sz w:val="22"/>
                <w:szCs w:val="22"/>
              </w:rPr>
              <w:t>7</w:t>
            </w:r>
          </w:p>
        </w:tc>
        <w:tc>
          <w:tcPr>
            <w:tcW w:w="0" w:type="auto"/>
            <w:tcBorders>
              <w:top w:val="nil"/>
              <w:left w:val="nil"/>
              <w:bottom w:val="single" w:sz="8" w:space="0" w:color="000000"/>
              <w:right w:val="single" w:sz="8" w:space="0" w:color="000000"/>
            </w:tcBorders>
            <w:shd w:val="clear" w:color="auto" w:fill="F4CCCC"/>
            <w:tcMar>
              <w:top w:w="30" w:type="dxa"/>
              <w:left w:w="45" w:type="dxa"/>
              <w:bottom w:w="30" w:type="dxa"/>
              <w:right w:w="45" w:type="dxa"/>
            </w:tcMar>
            <w:vAlign w:val="bottom"/>
            <w:hideMark/>
          </w:tcPr>
          <w:p w:rsidR="00294230" w:rsidRDefault="00294230">
            <w:pPr>
              <w:rPr>
                <w:rFonts w:ascii="Calibri" w:hAnsi="Calibri"/>
                <w:sz w:val="22"/>
                <w:szCs w:val="22"/>
              </w:rPr>
            </w:pPr>
            <w:r>
              <w:rPr>
                <w:rFonts w:ascii="Calibri" w:hAnsi="Calibri"/>
                <w:sz w:val="22"/>
                <w:szCs w:val="22"/>
              </w:rPr>
              <w:t>6</w:t>
            </w:r>
          </w:p>
        </w:tc>
        <w:tc>
          <w:tcPr>
            <w:tcW w:w="0" w:type="auto"/>
            <w:tcBorders>
              <w:top w:val="nil"/>
              <w:left w:val="nil"/>
              <w:bottom w:val="single" w:sz="8" w:space="0" w:color="CCCCCC"/>
              <w:right w:val="single" w:sz="8" w:space="0" w:color="CCCCCC"/>
            </w:tcBorders>
            <w:shd w:val="clear" w:color="auto" w:fill="F4CCCC"/>
            <w:tcMar>
              <w:top w:w="30" w:type="dxa"/>
              <w:left w:w="45" w:type="dxa"/>
              <w:bottom w:w="30" w:type="dxa"/>
              <w:right w:w="45" w:type="dxa"/>
            </w:tcMar>
            <w:vAlign w:val="bottom"/>
            <w:hideMark/>
          </w:tcPr>
          <w:p w:rsidR="00294230" w:rsidRDefault="00294230">
            <w:pPr>
              <w:rPr>
                <w:rFonts w:ascii="Calibri" w:hAnsi="Calibri"/>
                <w:sz w:val="22"/>
                <w:szCs w:val="22"/>
              </w:rPr>
            </w:pPr>
            <w:r>
              <w:rPr>
                <w:rFonts w:ascii="Calibri" w:hAnsi="Calibri"/>
                <w:sz w:val="22"/>
                <w:szCs w:val="22"/>
              </w:rPr>
              <w:t>7</w:t>
            </w:r>
          </w:p>
        </w:tc>
        <w:tc>
          <w:tcPr>
            <w:tcW w:w="0" w:type="auto"/>
            <w:tcBorders>
              <w:top w:val="nil"/>
              <w:left w:val="nil"/>
              <w:bottom w:val="single" w:sz="8" w:space="0" w:color="CCCCCC"/>
              <w:right w:val="single" w:sz="8" w:space="0" w:color="CCCCCC"/>
            </w:tcBorders>
            <w:shd w:val="clear" w:color="auto" w:fill="F4CCCC"/>
            <w:tcMar>
              <w:top w:w="30" w:type="dxa"/>
              <w:left w:w="45" w:type="dxa"/>
              <w:bottom w:w="30" w:type="dxa"/>
              <w:right w:w="45" w:type="dxa"/>
            </w:tcMar>
            <w:vAlign w:val="bottom"/>
            <w:hideMark/>
          </w:tcPr>
          <w:p w:rsidR="00294230" w:rsidRDefault="00294230">
            <w:pPr>
              <w:rPr>
                <w:rFonts w:ascii="Calibri" w:hAnsi="Calibri"/>
                <w:sz w:val="22"/>
                <w:szCs w:val="22"/>
              </w:rPr>
            </w:pPr>
            <w:r>
              <w:rPr>
                <w:rFonts w:ascii="Calibri" w:hAnsi="Calibri"/>
                <w:sz w:val="22"/>
                <w:szCs w:val="22"/>
              </w:rPr>
              <w:t>6</w:t>
            </w:r>
          </w:p>
        </w:tc>
      </w:tr>
      <w:tr w:rsidR="00294230" w:rsidTr="00294230">
        <w:trPr>
          <w:trHeight w:val="315"/>
        </w:trPr>
        <w:tc>
          <w:tcPr>
            <w:tcW w:w="0" w:type="auto"/>
            <w:tcBorders>
              <w:top w:val="nil"/>
              <w:left w:val="single" w:sz="8" w:space="0" w:color="CCCCCC"/>
              <w:bottom w:val="single" w:sz="8" w:space="0" w:color="CCCCCC"/>
              <w:right w:val="single" w:sz="8" w:space="0" w:color="CCCCCC"/>
            </w:tcBorders>
            <w:tcMar>
              <w:top w:w="30" w:type="dxa"/>
              <w:left w:w="45" w:type="dxa"/>
              <w:bottom w:w="30" w:type="dxa"/>
              <w:right w:w="45" w:type="dxa"/>
            </w:tcMar>
            <w:vAlign w:val="bottom"/>
            <w:hideMark/>
          </w:tcPr>
          <w:p w:rsidR="00294230" w:rsidRDefault="00294230">
            <w:pPr>
              <w:rPr>
                <w:rFonts w:eastAsia="Times New Roman"/>
                <w:sz w:val="20"/>
                <w:szCs w:val="20"/>
              </w:rPr>
            </w:pPr>
          </w:p>
        </w:tc>
        <w:tc>
          <w:tcPr>
            <w:tcW w:w="0" w:type="auto"/>
            <w:tcBorders>
              <w:top w:val="nil"/>
              <w:left w:val="nil"/>
              <w:bottom w:val="single" w:sz="8" w:space="0" w:color="000000"/>
              <w:right w:val="single" w:sz="8" w:space="0" w:color="CCCCCC"/>
            </w:tcBorders>
            <w:tcMar>
              <w:top w:w="30" w:type="dxa"/>
              <w:left w:w="45" w:type="dxa"/>
              <w:bottom w:w="30" w:type="dxa"/>
              <w:right w:w="45" w:type="dxa"/>
            </w:tcMar>
            <w:vAlign w:val="bottom"/>
            <w:hideMark/>
          </w:tcPr>
          <w:p w:rsidR="00294230" w:rsidRDefault="00294230">
            <w:pPr>
              <w:rPr>
                <w:rFonts w:ascii="Calibri" w:hAnsi="Calibri"/>
                <w:b/>
                <w:bCs/>
                <w:sz w:val="22"/>
                <w:szCs w:val="22"/>
              </w:rPr>
            </w:pPr>
            <w:r>
              <w:rPr>
                <w:rFonts w:ascii="Calibri" w:hAnsi="Calibri"/>
                <w:b/>
                <w:bCs/>
                <w:sz w:val="22"/>
                <w:szCs w:val="22"/>
              </w:rPr>
              <w:t>This Month</w:t>
            </w:r>
          </w:p>
        </w:tc>
        <w:tc>
          <w:tcPr>
            <w:tcW w:w="0" w:type="auto"/>
            <w:tcBorders>
              <w:top w:val="nil"/>
              <w:left w:val="nil"/>
              <w:bottom w:val="single" w:sz="8" w:space="0" w:color="000000"/>
              <w:right w:val="single" w:sz="8" w:space="0" w:color="CCCCCC"/>
            </w:tcBorders>
            <w:tcMar>
              <w:top w:w="30" w:type="dxa"/>
              <w:left w:w="45" w:type="dxa"/>
              <w:bottom w:w="30" w:type="dxa"/>
              <w:right w:w="45" w:type="dxa"/>
            </w:tcMar>
            <w:vAlign w:val="bottom"/>
            <w:hideMark/>
          </w:tcPr>
          <w:p w:rsidR="00294230" w:rsidRDefault="00294230">
            <w:pPr>
              <w:rPr>
                <w:rFonts w:ascii="Calibri" w:hAnsi="Calibri"/>
                <w:sz w:val="22"/>
                <w:szCs w:val="22"/>
              </w:rPr>
            </w:pPr>
            <w:r>
              <w:rPr>
                <w:rFonts w:ascii="Calibri" w:hAnsi="Calibri"/>
                <w:sz w:val="22"/>
                <w:szCs w:val="22"/>
              </w:rPr>
              <w:t>Last Month</w:t>
            </w:r>
          </w:p>
        </w:tc>
        <w:tc>
          <w:tcPr>
            <w:tcW w:w="0" w:type="auto"/>
            <w:tcBorders>
              <w:top w:val="nil"/>
              <w:left w:val="nil"/>
              <w:bottom w:val="single" w:sz="8" w:space="0" w:color="CCCCCC"/>
              <w:right w:val="single" w:sz="8" w:space="0" w:color="CCCCCC"/>
            </w:tcBorders>
            <w:tcMar>
              <w:top w:w="30" w:type="dxa"/>
              <w:left w:w="45" w:type="dxa"/>
              <w:bottom w:w="30" w:type="dxa"/>
              <w:right w:w="45" w:type="dxa"/>
            </w:tcMar>
            <w:vAlign w:val="bottom"/>
            <w:hideMark/>
          </w:tcPr>
          <w:p w:rsidR="00294230" w:rsidRDefault="00294230">
            <w:pPr>
              <w:rPr>
                <w:rFonts w:ascii="Calibri" w:hAnsi="Calibri"/>
                <w:sz w:val="22"/>
                <w:szCs w:val="22"/>
              </w:rPr>
            </w:pPr>
            <w:r>
              <w:rPr>
                <w:rFonts w:ascii="Calibri" w:hAnsi="Calibri"/>
                <w:sz w:val="22"/>
                <w:szCs w:val="22"/>
              </w:rPr>
              <w:t>Last Year</w:t>
            </w:r>
          </w:p>
        </w:tc>
        <w:tc>
          <w:tcPr>
            <w:tcW w:w="0" w:type="auto"/>
            <w:tcBorders>
              <w:top w:val="nil"/>
              <w:left w:val="nil"/>
              <w:bottom w:val="single" w:sz="8" w:space="0" w:color="CCCCCC"/>
              <w:right w:val="single" w:sz="8" w:space="0" w:color="CCCCCC"/>
            </w:tcBorders>
            <w:tcMar>
              <w:top w:w="30" w:type="dxa"/>
              <w:left w:w="45" w:type="dxa"/>
              <w:bottom w:w="30" w:type="dxa"/>
              <w:right w:w="45" w:type="dxa"/>
            </w:tcMar>
            <w:vAlign w:val="bottom"/>
            <w:hideMark/>
          </w:tcPr>
          <w:p w:rsidR="00294230" w:rsidRDefault="00294230">
            <w:pPr>
              <w:rPr>
                <w:rFonts w:ascii="Calibri" w:hAnsi="Calibri"/>
                <w:sz w:val="22"/>
                <w:szCs w:val="22"/>
              </w:rPr>
            </w:pPr>
            <w:r>
              <w:rPr>
                <w:rFonts w:ascii="Calibri" w:hAnsi="Calibri"/>
                <w:sz w:val="22"/>
                <w:szCs w:val="22"/>
              </w:rPr>
              <w:t>Two Years Ago</w:t>
            </w:r>
          </w:p>
        </w:tc>
      </w:tr>
      <w:tr w:rsidR="00294230" w:rsidTr="00294230">
        <w:trPr>
          <w:trHeight w:val="315"/>
        </w:trPr>
        <w:tc>
          <w:tcPr>
            <w:tcW w:w="0" w:type="auto"/>
            <w:tcBorders>
              <w:top w:val="nil"/>
              <w:left w:val="single" w:sz="8" w:space="0" w:color="CCCCCC"/>
              <w:bottom w:val="single" w:sz="8" w:space="0" w:color="CCCCCC"/>
              <w:right w:val="single" w:sz="8" w:space="0" w:color="000000"/>
            </w:tcBorders>
            <w:tcMar>
              <w:top w:w="30" w:type="dxa"/>
              <w:left w:w="45" w:type="dxa"/>
              <w:bottom w:w="30" w:type="dxa"/>
              <w:right w:w="45" w:type="dxa"/>
            </w:tcMar>
            <w:vAlign w:val="bottom"/>
            <w:hideMark/>
          </w:tcPr>
          <w:p w:rsidR="00294230" w:rsidRDefault="00294230">
            <w:pPr>
              <w:rPr>
                <w:rFonts w:ascii="Calibri" w:hAnsi="Calibri"/>
                <w:sz w:val="22"/>
                <w:szCs w:val="22"/>
              </w:rPr>
            </w:pPr>
            <w:r>
              <w:rPr>
                <w:rFonts w:ascii="Calibri" w:hAnsi="Calibri"/>
                <w:sz w:val="22"/>
                <w:szCs w:val="22"/>
              </w:rPr>
              <w:t>Average Members per Meeting</w:t>
            </w:r>
          </w:p>
        </w:tc>
        <w:tc>
          <w:tcPr>
            <w:tcW w:w="0" w:type="auto"/>
            <w:tcBorders>
              <w:top w:val="nil"/>
              <w:left w:val="nil"/>
              <w:bottom w:val="single" w:sz="8" w:space="0" w:color="000000"/>
              <w:right w:val="single" w:sz="8" w:space="0" w:color="000000"/>
            </w:tcBorders>
            <w:tcMar>
              <w:top w:w="30" w:type="dxa"/>
              <w:left w:w="45" w:type="dxa"/>
              <w:bottom w:w="30" w:type="dxa"/>
              <w:right w:w="45" w:type="dxa"/>
            </w:tcMar>
            <w:vAlign w:val="bottom"/>
            <w:hideMark/>
          </w:tcPr>
          <w:p w:rsidR="00294230" w:rsidRDefault="00294230">
            <w:pPr>
              <w:rPr>
                <w:rFonts w:ascii="Calibri" w:hAnsi="Calibri"/>
                <w:sz w:val="22"/>
                <w:szCs w:val="22"/>
              </w:rPr>
            </w:pPr>
            <w:r>
              <w:rPr>
                <w:rFonts w:ascii="Calibri" w:hAnsi="Calibri"/>
                <w:sz w:val="22"/>
                <w:szCs w:val="22"/>
              </w:rPr>
              <w:t>30.3</w:t>
            </w:r>
          </w:p>
        </w:tc>
        <w:tc>
          <w:tcPr>
            <w:tcW w:w="0" w:type="auto"/>
            <w:tcBorders>
              <w:top w:val="nil"/>
              <w:left w:val="nil"/>
              <w:bottom w:val="single" w:sz="8" w:space="0" w:color="000000"/>
              <w:right w:val="single" w:sz="8" w:space="0" w:color="000000"/>
            </w:tcBorders>
            <w:tcMar>
              <w:top w:w="30" w:type="dxa"/>
              <w:left w:w="45" w:type="dxa"/>
              <w:bottom w:w="30" w:type="dxa"/>
              <w:right w:w="45" w:type="dxa"/>
            </w:tcMar>
            <w:vAlign w:val="bottom"/>
            <w:hideMark/>
          </w:tcPr>
          <w:p w:rsidR="00294230" w:rsidRDefault="00294230">
            <w:pPr>
              <w:rPr>
                <w:rFonts w:ascii="Calibri" w:hAnsi="Calibri"/>
                <w:sz w:val="22"/>
                <w:szCs w:val="22"/>
              </w:rPr>
            </w:pPr>
            <w:r>
              <w:rPr>
                <w:rFonts w:ascii="Calibri" w:hAnsi="Calibri"/>
                <w:sz w:val="22"/>
                <w:szCs w:val="22"/>
              </w:rPr>
              <w:t>23.5</w:t>
            </w:r>
          </w:p>
        </w:tc>
        <w:tc>
          <w:tcPr>
            <w:tcW w:w="0" w:type="auto"/>
            <w:tcBorders>
              <w:top w:val="nil"/>
              <w:left w:val="nil"/>
              <w:bottom w:val="single" w:sz="8" w:space="0" w:color="CCCCCC"/>
              <w:right w:val="single" w:sz="8" w:space="0" w:color="CCCCCC"/>
            </w:tcBorders>
            <w:tcMar>
              <w:top w:w="30" w:type="dxa"/>
              <w:left w:w="45" w:type="dxa"/>
              <w:bottom w:w="30" w:type="dxa"/>
              <w:right w:w="45" w:type="dxa"/>
            </w:tcMar>
            <w:vAlign w:val="bottom"/>
            <w:hideMark/>
          </w:tcPr>
          <w:p w:rsidR="00294230" w:rsidRDefault="00294230">
            <w:pPr>
              <w:rPr>
                <w:rFonts w:ascii="Calibri" w:hAnsi="Calibri"/>
                <w:sz w:val="22"/>
                <w:szCs w:val="22"/>
              </w:rPr>
            </w:pPr>
            <w:r>
              <w:rPr>
                <w:rFonts w:ascii="Calibri" w:hAnsi="Calibri"/>
                <w:sz w:val="22"/>
                <w:szCs w:val="22"/>
              </w:rPr>
              <w:t>29.5</w:t>
            </w:r>
          </w:p>
        </w:tc>
        <w:tc>
          <w:tcPr>
            <w:tcW w:w="0" w:type="auto"/>
            <w:tcBorders>
              <w:top w:val="nil"/>
              <w:left w:val="nil"/>
              <w:bottom w:val="single" w:sz="8" w:space="0" w:color="CCCCCC"/>
              <w:right w:val="single" w:sz="8" w:space="0" w:color="CCCCCC"/>
            </w:tcBorders>
            <w:tcMar>
              <w:top w:w="30" w:type="dxa"/>
              <w:left w:w="45" w:type="dxa"/>
              <w:bottom w:w="30" w:type="dxa"/>
              <w:right w:w="45" w:type="dxa"/>
            </w:tcMar>
            <w:vAlign w:val="bottom"/>
            <w:hideMark/>
          </w:tcPr>
          <w:p w:rsidR="00294230" w:rsidRDefault="00294230">
            <w:pPr>
              <w:rPr>
                <w:rFonts w:ascii="Calibri" w:hAnsi="Calibri"/>
                <w:sz w:val="22"/>
                <w:szCs w:val="22"/>
              </w:rPr>
            </w:pPr>
            <w:r>
              <w:rPr>
                <w:rFonts w:ascii="Calibri" w:hAnsi="Calibri"/>
                <w:sz w:val="22"/>
                <w:szCs w:val="22"/>
              </w:rPr>
              <w:t>30.0</w:t>
            </w:r>
          </w:p>
        </w:tc>
      </w:tr>
      <w:tr w:rsidR="00294230" w:rsidTr="00294230">
        <w:trPr>
          <w:trHeight w:val="315"/>
        </w:trPr>
        <w:tc>
          <w:tcPr>
            <w:tcW w:w="0" w:type="auto"/>
            <w:tcBorders>
              <w:top w:val="nil"/>
              <w:left w:val="single" w:sz="8" w:space="0" w:color="CCCCCC"/>
              <w:bottom w:val="single" w:sz="8" w:space="0" w:color="CCCCCC"/>
              <w:right w:val="single" w:sz="8" w:space="0" w:color="000000"/>
            </w:tcBorders>
            <w:tcMar>
              <w:top w:w="30" w:type="dxa"/>
              <w:left w:w="45" w:type="dxa"/>
              <w:bottom w:w="30" w:type="dxa"/>
              <w:right w:w="45" w:type="dxa"/>
            </w:tcMar>
            <w:vAlign w:val="bottom"/>
            <w:hideMark/>
          </w:tcPr>
          <w:p w:rsidR="00294230" w:rsidRDefault="00294230">
            <w:pPr>
              <w:rPr>
                <w:rFonts w:ascii="Calibri" w:hAnsi="Calibri"/>
                <w:sz w:val="22"/>
                <w:szCs w:val="22"/>
              </w:rPr>
            </w:pPr>
            <w:r>
              <w:rPr>
                <w:rFonts w:ascii="Calibri" w:hAnsi="Calibri"/>
                <w:sz w:val="22"/>
                <w:szCs w:val="22"/>
              </w:rPr>
              <w:t>Average Tenors per Meeting</w:t>
            </w:r>
          </w:p>
        </w:tc>
        <w:tc>
          <w:tcPr>
            <w:tcW w:w="0" w:type="auto"/>
            <w:tcBorders>
              <w:top w:val="nil"/>
              <w:left w:val="nil"/>
              <w:bottom w:val="single" w:sz="8" w:space="0" w:color="000000"/>
              <w:right w:val="single" w:sz="8" w:space="0" w:color="000000"/>
            </w:tcBorders>
            <w:shd w:val="clear" w:color="auto" w:fill="EAD1DC"/>
            <w:tcMar>
              <w:top w:w="30" w:type="dxa"/>
              <w:left w:w="45" w:type="dxa"/>
              <w:bottom w:w="30" w:type="dxa"/>
              <w:right w:w="45" w:type="dxa"/>
            </w:tcMar>
            <w:vAlign w:val="bottom"/>
            <w:hideMark/>
          </w:tcPr>
          <w:p w:rsidR="00294230" w:rsidRDefault="00294230">
            <w:pPr>
              <w:rPr>
                <w:rFonts w:ascii="Calibri" w:hAnsi="Calibri"/>
                <w:sz w:val="22"/>
                <w:szCs w:val="22"/>
              </w:rPr>
            </w:pPr>
            <w:r>
              <w:rPr>
                <w:rFonts w:ascii="Calibri" w:hAnsi="Calibri"/>
                <w:sz w:val="22"/>
                <w:szCs w:val="22"/>
              </w:rPr>
              <w:t>4.7</w:t>
            </w:r>
          </w:p>
        </w:tc>
        <w:tc>
          <w:tcPr>
            <w:tcW w:w="0" w:type="auto"/>
            <w:tcBorders>
              <w:top w:val="nil"/>
              <w:left w:val="nil"/>
              <w:bottom w:val="single" w:sz="8" w:space="0" w:color="000000"/>
              <w:right w:val="single" w:sz="8" w:space="0" w:color="000000"/>
            </w:tcBorders>
            <w:shd w:val="clear" w:color="auto" w:fill="EAD1DC"/>
            <w:tcMar>
              <w:top w:w="30" w:type="dxa"/>
              <w:left w:w="45" w:type="dxa"/>
              <w:bottom w:w="30" w:type="dxa"/>
              <w:right w:w="45" w:type="dxa"/>
            </w:tcMar>
            <w:vAlign w:val="bottom"/>
            <w:hideMark/>
          </w:tcPr>
          <w:p w:rsidR="00294230" w:rsidRDefault="00294230">
            <w:pPr>
              <w:rPr>
                <w:rFonts w:ascii="Calibri" w:hAnsi="Calibri"/>
                <w:sz w:val="22"/>
                <w:szCs w:val="22"/>
              </w:rPr>
            </w:pPr>
            <w:r>
              <w:rPr>
                <w:rFonts w:ascii="Calibri" w:hAnsi="Calibri"/>
                <w:sz w:val="22"/>
                <w:szCs w:val="22"/>
              </w:rPr>
              <w:t>3.3</w:t>
            </w:r>
          </w:p>
        </w:tc>
        <w:tc>
          <w:tcPr>
            <w:tcW w:w="0" w:type="auto"/>
            <w:tcBorders>
              <w:top w:val="nil"/>
              <w:left w:val="nil"/>
              <w:bottom w:val="single" w:sz="8" w:space="0" w:color="CCCCCC"/>
              <w:right w:val="single" w:sz="8" w:space="0" w:color="CCCCCC"/>
            </w:tcBorders>
            <w:shd w:val="clear" w:color="auto" w:fill="EAD1DC"/>
            <w:tcMar>
              <w:top w:w="30" w:type="dxa"/>
              <w:left w:w="45" w:type="dxa"/>
              <w:bottom w:w="30" w:type="dxa"/>
              <w:right w:w="45" w:type="dxa"/>
            </w:tcMar>
            <w:vAlign w:val="bottom"/>
            <w:hideMark/>
          </w:tcPr>
          <w:p w:rsidR="00294230" w:rsidRDefault="00294230">
            <w:pPr>
              <w:rPr>
                <w:rFonts w:ascii="Calibri" w:hAnsi="Calibri"/>
                <w:sz w:val="22"/>
                <w:szCs w:val="22"/>
              </w:rPr>
            </w:pPr>
            <w:r>
              <w:rPr>
                <w:rFonts w:ascii="Calibri" w:hAnsi="Calibri"/>
                <w:sz w:val="22"/>
                <w:szCs w:val="22"/>
              </w:rPr>
              <w:t>4.5</w:t>
            </w:r>
          </w:p>
        </w:tc>
        <w:tc>
          <w:tcPr>
            <w:tcW w:w="0" w:type="auto"/>
            <w:tcBorders>
              <w:top w:val="nil"/>
              <w:left w:val="nil"/>
              <w:bottom w:val="single" w:sz="8" w:space="0" w:color="CCCCCC"/>
              <w:right w:val="single" w:sz="8" w:space="0" w:color="CCCCCC"/>
            </w:tcBorders>
            <w:shd w:val="clear" w:color="auto" w:fill="EAD1DC"/>
            <w:tcMar>
              <w:top w:w="30" w:type="dxa"/>
              <w:left w:w="45" w:type="dxa"/>
              <w:bottom w:w="30" w:type="dxa"/>
              <w:right w:w="45" w:type="dxa"/>
            </w:tcMar>
            <w:vAlign w:val="bottom"/>
            <w:hideMark/>
          </w:tcPr>
          <w:p w:rsidR="00294230" w:rsidRDefault="00294230">
            <w:pPr>
              <w:rPr>
                <w:rFonts w:ascii="Calibri" w:hAnsi="Calibri"/>
                <w:sz w:val="22"/>
                <w:szCs w:val="22"/>
              </w:rPr>
            </w:pPr>
            <w:r>
              <w:rPr>
                <w:rFonts w:ascii="Calibri" w:hAnsi="Calibri"/>
                <w:sz w:val="22"/>
                <w:szCs w:val="22"/>
              </w:rPr>
              <w:t>5.0</w:t>
            </w:r>
          </w:p>
        </w:tc>
      </w:tr>
      <w:tr w:rsidR="00294230" w:rsidTr="00294230">
        <w:trPr>
          <w:trHeight w:val="315"/>
        </w:trPr>
        <w:tc>
          <w:tcPr>
            <w:tcW w:w="0" w:type="auto"/>
            <w:tcBorders>
              <w:top w:val="nil"/>
              <w:left w:val="single" w:sz="8" w:space="0" w:color="CCCCCC"/>
              <w:bottom w:val="single" w:sz="8" w:space="0" w:color="CCCCCC"/>
              <w:right w:val="single" w:sz="8" w:space="0" w:color="000000"/>
            </w:tcBorders>
            <w:tcMar>
              <w:top w:w="30" w:type="dxa"/>
              <w:left w:w="45" w:type="dxa"/>
              <w:bottom w:w="30" w:type="dxa"/>
              <w:right w:w="45" w:type="dxa"/>
            </w:tcMar>
            <w:vAlign w:val="bottom"/>
            <w:hideMark/>
          </w:tcPr>
          <w:p w:rsidR="00294230" w:rsidRDefault="00294230">
            <w:pPr>
              <w:rPr>
                <w:rFonts w:ascii="Calibri" w:hAnsi="Calibri"/>
                <w:sz w:val="22"/>
                <w:szCs w:val="22"/>
              </w:rPr>
            </w:pPr>
            <w:r>
              <w:rPr>
                <w:rFonts w:ascii="Calibri" w:hAnsi="Calibri"/>
                <w:sz w:val="22"/>
                <w:szCs w:val="22"/>
              </w:rPr>
              <w:t>Average Leads per Meeting</w:t>
            </w:r>
          </w:p>
        </w:tc>
        <w:tc>
          <w:tcPr>
            <w:tcW w:w="0" w:type="auto"/>
            <w:tcBorders>
              <w:top w:val="nil"/>
              <w:left w:val="nil"/>
              <w:bottom w:val="single" w:sz="8" w:space="0" w:color="000000"/>
              <w:right w:val="single" w:sz="8" w:space="0" w:color="000000"/>
            </w:tcBorders>
            <w:shd w:val="clear" w:color="auto" w:fill="CFE2F3"/>
            <w:tcMar>
              <w:top w:w="30" w:type="dxa"/>
              <w:left w:w="45" w:type="dxa"/>
              <w:bottom w:w="30" w:type="dxa"/>
              <w:right w:w="45" w:type="dxa"/>
            </w:tcMar>
            <w:vAlign w:val="bottom"/>
            <w:hideMark/>
          </w:tcPr>
          <w:p w:rsidR="00294230" w:rsidRDefault="00294230">
            <w:pPr>
              <w:rPr>
                <w:rFonts w:ascii="Calibri" w:hAnsi="Calibri"/>
                <w:sz w:val="22"/>
                <w:szCs w:val="22"/>
              </w:rPr>
            </w:pPr>
            <w:r>
              <w:rPr>
                <w:rFonts w:ascii="Calibri" w:hAnsi="Calibri"/>
                <w:sz w:val="22"/>
                <w:szCs w:val="22"/>
              </w:rPr>
              <w:t>8.3</w:t>
            </w:r>
          </w:p>
        </w:tc>
        <w:tc>
          <w:tcPr>
            <w:tcW w:w="0" w:type="auto"/>
            <w:tcBorders>
              <w:top w:val="nil"/>
              <w:left w:val="nil"/>
              <w:bottom w:val="single" w:sz="8" w:space="0" w:color="000000"/>
              <w:right w:val="single" w:sz="8" w:space="0" w:color="000000"/>
            </w:tcBorders>
            <w:shd w:val="clear" w:color="auto" w:fill="CFE2F3"/>
            <w:tcMar>
              <w:top w:w="30" w:type="dxa"/>
              <w:left w:w="45" w:type="dxa"/>
              <w:bottom w:w="30" w:type="dxa"/>
              <w:right w:w="45" w:type="dxa"/>
            </w:tcMar>
            <w:vAlign w:val="bottom"/>
            <w:hideMark/>
          </w:tcPr>
          <w:p w:rsidR="00294230" w:rsidRDefault="00294230">
            <w:pPr>
              <w:rPr>
                <w:rFonts w:ascii="Calibri" w:hAnsi="Calibri"/>
                <w:sz w:val="22"/>
                <w:szCs w:val="22"/>
              </w:rPr>
            </w:pPr>
            <w:r>
              <w:rPr>
                <w:rFonts w:ascii="Calibri" w:hAnsi="Calibri"/>
                <w:sz w:val="22"/>
                <w:szCs w:val="22"/>
              </w:rPr>
              <w:t>7.0</w:t>
            </w:r>
          </w:p>
        </w:tc>
        <w:tc>
          <w:tcPr>
            <w:tcW w:w="0" w:type="auto"/>
            <w:tcBorders>
              <w:top w:val="nil"/>
              <w:left w:val="nil"/>
              <w:bottom w:val="single" w:sz="8" w:space="0" w:color="CCCCCC"/>
              <w:right w:val="single" w:sz="8" w:space="0" w:color="CCCCCC"/>
            </w:tcBorders>
            <w:shd w:val="clear" w:color="auto" w:fill="CFE2F3"/>
            <w:tcMar>
              <w:top w:w="30" w:type="dxa"/>
              <w:left w:w="45" w:type="dxa"/>
              <w:bottom w:w="30" w:type="dxa"/>
              <w:right w:w="45" w:type="dxa"/>
            </w:tcMar>
            <w:vAlign w:val="bottom"/>
            <w:hideMark/>
          </w:tcPr>
          <w:p w:rsidR="00294230" w:rsidRDefault="00294230">
            <w:pPr>
              <w:rPr>
                <w:rFonts w:ascii="Calibri" w:hAnsi="Calibri"/>
                <w:sz w:val="22"/>
                <w:szCs w:val="22"/>
              </w:rPr>
            </w:pPr>
            <w:r>
              <w:rPr>
                <w:rFonts w:ascii="Calibri" w:hAnsi="Calibri"/>
                <w:sz w:val="22"/>
                <w:szCs w:val="22"/>
              </w:rPr>
              <w:t>8.5</w:t>
            </w:r>
          </w:p>
        </w:tc>
        <w:tc>
          <w:tcPr>
            <w:tcW w:w="0" w:type="auto"/>
            <w:tcBorders>
              <w:top w:val="nil"/>
              <w:left w:val="nil"/>
              <w:bottom w:val="single" w:sz="8" w:space="0" w:color="CCCCCC"/>
              <w:right w:val="single" w:sz="8" w:space="0" w:color="CCCCCC"/>
            </w:tcBorders>
            <w:shd w:val="clear" w:color="auto" w:fill="CFE2F3"/>
            <w:tcMar>
              <w:top w:w="30" w:type="dxa"/>
              <w:left w:w="45" w:type="dxa"/>
              <w:bottom w:w="30" w:type="dxa"/>
              <w:right w:w="45" w:type="dxa"/>
            </w:tcMar>
            <w:vAlign w:val="bottom"/>
            <w:hideMark/>
          </w:tcPr>
          <w:p w:rsidR="00294230" w:rsidRDefault="00294230">
            <w:pPr>
              <w:rPr>
                <w:rFonts w:ascii="Calibri" w:hAnsi="Calibri"/>
                <w:sz w:val="22"/>
                <w:szCs w:val="22"/>
              </w:rPr>
            </w:pPr>
            <w:r>
              <w:rPr>
                <w:rFonts w:ascii="Calibri" w:hAnsi="Calibri"/>
                <w:sz w:val="22"/>
                <w:szCs w:val="22"/>
              </w:rPr>
              <w:t>9.0</w:t>
            </w:r>
          </w:p>
        </w:tc>
      </w:tr>
      <w:tr w:rsidR="00294230" w:rsidTr="00294230">
        <w:trPr>
          <w:trHeight w:val="315"/>
        </w:trPr>
        <w:tc>
          <w:tcPr>
            <w:tcW w:w="0" w:type="auto"/>
            <w:tcBorders>
              <w:top w:val="nil"/>
              <w:left w:val="single" w:sz="8" w:space="0" w:color="CCCCCC"/>
              <w:bottom w:val="single" w:sz="8" w:space="0" w:color="CCCCCC"/>
              <w:right w:val="single" w:sz="8" w:space="0" w:color="000000"/>
            </w:tcBorders>
            <w:tcMar>
              <w:top w:w="30" w:type="dxa"/>
              <w:left w:w="45" w:type="dxa"/>
              <w:bottom w:w="30" w:type="dxa"/>
              <w:right w:w="45" w:type="dxa"/>
            </w:tcMar>
            <w:vAlign w:val="bottom"/>
            <w:hideMark/>
          </w:tcPr>
          <w:p w:rsidR="00294230" w:rsidRDefault="00294230">
            <w:pPr>
              <w:rPr>
                <w:rFonts w:ascii="Calibri" w:hAnsi="Calibri"/>
                <w:sz w:val="22"/>
                <w:szCs w:val="22"/>
              </w:rPr>
            </w:pPr>
            <w:r>
              <w:rPr>
                <w:rFonts w:ascii="Calibri" w:hAnsi="Calibri"/>
                <w:sz w:val="22"/>
                <w:szCs w:val="22"/>
              </w:rPr>
              <w:t>Average Basses per Meeting</w:t>
            </w:r>
          </w:p>
        </w:tc>
        <w:tc>
          <w:tcPr>
            <w:tcW w:w="0" w:type="auto"/>
            <w:tcBorders>
              <w:top w:val="nil"/>
              <w:left w:val="nil"/>
              <w:bottom w:val="single" w:sz="8" w:space="0" w:color="000000"/>
              <w:right w:val="single" w:sz="8" w:space="0" w:color="000000"/>
            </w:tcBorders>
            <w:shd w:val="clear" w:color="auto" w:fill="D9EAD3"/>
            <w:tcMar>
              <w:top w:w="30" w:type="dxa"/>
              <w:left w:w="45" w:type="dxa"/>
              <w:bottom w:w="30" w:type="dxa"/>
              <w:right w:w="45" w:type="dxa"/>
            </w:tcMar>
            <w:vAlign w:val="bottom"/>
            <w:hideMark/>
          </w:tcPr>
          <w:p w:rsidR="00294230" w:rsidRDefault="00294230">
            <w:pPr>
              <w:rPr>
                <w:rFonts w:ascii="Calibri" w:hAnsi="Calibri"/>
                <w:sz w:val="22"/>
                <w:szCs w:val="22"/>
              </w:rPr>
            </w:pPr>
            <w:r>
              <w:rPr>
                <w:rFonts w:ascii="Calibri" w:hAnsi="Calibri"/>
                <w:sz w:val="22"/>
                <w:szCs w:val="22"/>
              </w:rPr>
              <w:t>11.7</w:t>
            </w:r>
          </w:p>
        </w:tc>
        <w:tc>
          <w:tcPr>
            <w:tcW w:w="0" w:type="auto"/>
            <w:tcBorders>
              <w:top w:val="nil"/>
              <w:left w:val="nil"/>
              <w:bottom w:val="single" w:sz="8" w:space="0" w:color="000000"/>
              <w:right w:val="single" w:sz="8" w:space="0" w:color="000000"/>
            </w:tcBorders>
            <w:shd w:val="clear" w:color="auto" w:fill="D9EAD3"/>
            <w:tcMar>
              <w:top w:w="30" w:type="dxa"/>
              <w:left w:w="45" w:type="dxa"/>
              <w:bottom w:w="30" w:type="dxa"/>
              <w:right w:w="45" w:type="dxa"/>
            </w:tcMar>
            <w:vAlign w:val="bottom"/>
            <w:hideMark/>
          </w:tcPr>
          <w:p w:rsidR="00294230" w:rsidRDefault="00294230">
            <w:pPr>
              <w:rPr>
                <w:rFonts w:ascii="Calibri" w:hAnsi="Calibri"/>
                <w:sz w:val="22"/>
                <w:szCs w:val="22"/>
              </w:rPr>
            </w:pPr>
            <w:r>
              <w:rPr>
                <w:rFonts w:ascii="Calibri" w:hAnsi="Calibri"/>
                <w:sz w:val="22"/>
                <w:szCs w:val="22"/>
              </w:rPr>
              <w:t>8.5</w:t>
            </w:r>
          </w:p>
        </w:tc>
        <w:tc>
          <w:tcPr>
            <w:tcW w:w="0" w:type="auto"/>
            <w:tcBorders>
              <w:top w:val="nil"/>
              <w:left w:val="nil"/>
              <w:bottom w:val="single" w:sz="8" w:space="0" w:color="CCCCCC"/>
              <w:right w:val="single" w:sz="8" w:space="0" w:color="CCCCCC"/>
            </w:tcBorders>
            <w:shd w:val="clear" w:color="auto" w:fill="D9EAD3"/>
            <w:tcMar>
              <w:top w:w="30" w:type="dxa"/>
              <w:left w:w="45" w:type="dxa"/>
              <w:bottom w:w="30" w:type="dxa"/>
              <w:right w:w="45" w:type="dxa"/>
            </w:tcMar>
            <w:vAlign w:val="bottom"/>
            <w:hideMark/>
          </w:tcPr>
          <w:p w:rsidR="00294230" w:rsidRDefault="00294230">
            <w:pPr>
              <w:rPr>
                <w:rFonts w:ascii="Calibri" w:hAnsi="Calibri"/>
                <w:sz w:val="22"/>
                <w:szCs w:val="22"/>
              </w:rPr>
            </w:pPr>
            <w:r>
              <w:rPr>
                <w:rFonts w:ascii="Calibri" w:hAnsi="Calibri"/>
                <w:sz w:val="22"/>
                <w:szCs w:val="22"/>
              </w:rPr>
              <w:t>11.0</w:t>
            </w:r>
          </w:p>
        </w:tc>
        <w:tc>
          <w:tcPr>
            <w:tcW w:w="0" w:type="auto"/>
            <w:tcBorders>
              <w:top w:val="nil"/>
              <w:left w:val="nil"/>
              <w:bottom w:val="single" w:sz="8" w:space="0" w:color="CCCCCC"/>
              <w:right w:val="single" w:sz="8" w:space="0" w:color="CCCCCC"/>
            </w:tcBorders>
            <w:shd w:val="clear" w:color="auto" w:fill="D9EAD3"/>
            <w:tcMar>
              <w:top w:w="30" w:type="dxa"/>
              <w:left w:w="45" w:type="dxa"/>
              <w:bottom w:w="30" w:type="dxa"/>
              <w:right w:w="45" w:type="dxa"/>
            </w:tcMar>
            <w:vAlign w:val="bottom"/>
            <w:hideMark/>
          </w:tcPr>
          <w:p w:rsidR="00294230" w:rsidRDefault="00294230">
            <w:pPr>
              <w:rPr>
                <w:rFonts w:ascii="Calibri" w:hAnsi="Calibri"/>
                <w:sz w:val="22"/>
                <w:szCs w:val="22"/>
              </w:rPr>
            </w:pPr>
            <w:r>
              <w:rPr>
                <w:rFonts w:ascii="Calibri" w:hAnsi="Calibri"/>
                <w:sz w:val="22"/>
                <w:szCs w:val="22"/>
              </w:rPr>
              <w:t>10.7</w:t>
            </w:r>
          </w:p>
        </w:tc>
      </w:tr>
      <w:tr w:rsidR="00294230" w:rsidTr="00294230">
        <w:trPr>
          <w:trHeight w:val="315"/>
        </w:trPr>
        <w:tc>
          <w:tcPr>
            <w:tcW w:w="0" w:type="auto"/>
            <w:tcBorders>
              <w:top w:val="nil"/>
              <w:left w:val="single" w:sz="8" w:space="0" w:color="CCCCCC"/>
              <w:bottom w:val="single" w:sz="8" w:space="0" w:color="CCCCCC"/>
              <w:right w:val="single" w:sz="8" w:space="0" w:color="000000"/>
            </w:tcBorders>
            <w:tcMar>
              <w:top w:w="30" w:type="dxa"/>
              <w:left w:w="45" w:type="dxa"/>
              <w:bottom w:w="30" w:type="dxa"/>
              <w:right w:w="45" w:type="dxa"/>
            </w:tcMar>
            <w:vAlign w:val="bottom"/>
            <w:hideMark/>
          </w:tcPr>
          <w:p w:rsidR="00294230" w:rsidRDefault="00294230">
            <w:pPr>
              <w:rPr>
                <w:rFonts w:ascii="Calibri" w:hAnsi="Calibri"/>
                <w:sz w:val="22"/>
                <w:szCs w:val="22"/>
              </w:rPr>
            </w:pPr>
            <w:r>
              <w:rPr>
                <w:rFonts w:ascii="Calibri" w:hAnsi="Calibri"/>
                <w:sz w:val="22"/>
                <w:szCs w:val="22"/>
              </w:rPr>
              <w:t xml:space="preserve">Average </w:t>
            </w:r>
            <w:proofErr w:type="spellStart"/>
            <w:r>
              <w:rPr>
                <w:rFonts w:ascii="Calibri" w:hAnsi="Calibri"/>
                <w:sz w:val="22"/>
                <w:szCs w:val="22"/>
              </w:rPr>
              <w:t>Baris</w:t>
            </w:r>
            <w:proofErr w:type="spellEnd"/>
            <w:r>
              <w:rPr>
                <w:rFonts w:ascii="Calibri" w:hAnsi="Calibri"/>
                <w:sz w:val="22"/>
                <w:szCs w:val="22"/>
              </w:rPr>
              <w:t xml:space="preserve"> per Meeting</w:t>
            </w:r>
          </w:p>
        </w:tc>
        <w:tc>
          <w:tcPr>
            <w:tcW w:w="0" w:type="auto"/>
            <w:tcBorders>
              <w:top w:val="nil"/>
              <w:left w:val="nil"/>
              <w:bottom w:val="single" w:sz="8" w:space="0" w:color="000000"/>
              <w:right w:val="single" w:sz="8" w:space="0" w:color="000000"/>
            </w:tcBorders>
            <w:shd w:val="clear" w:color="auto" w:fill="F4CCCC"/>
            <w:tcMar>
              <w:top w:w="30" w:type="dxa"/>
              <w:left w:w="45" w:type="dxa"/>
              <w:bottom w:w="30" w:type="dxa"/>
              <w:right w:w="45" w:type="dxa"/>
            </w:tcMar>
            <w:vAlign w:val="bottom"/>
            <w:hideMark/>
          </w:tcPr>
          <w:p w:rsidR="00294230" w:rsidRDefault="00294230">
            <w:pPr>
              <w:rPr>
                <w:rFonts w:ascii="Calibri" w:hAnsi="Calibri"/>
                <w:sz w:val="22"/>
                <w:szCs w:val="22"/>
              </w:rPr>
            </w:pPr>
            <w:r>
              <w:rPr>
                <w:rFonts w:ascii="Calibri" w:hAnsi="Calibri"/>
                <w:sz w:val="22"/>
                <w:szCs w:val="22"/>
              </w:rPr>
              <w:t>5.7</w:t>
            </w:r>
          </w:p>
        </w:tc>
        <w:tc>
          <w:tcPr>
            <w:tcW w:w="0" w:type="auto"/>
            <w:tcBorders>
              <w:top w:val="nil"/>
              <w:left w:val="nil"/>
              <w:bottom w:val="single" w:sz="8" w:space="0" w:color="000000"/>
              <w:right w:val="single" w:sz="8" w:space="0" w:color="000000"/>
            </w:tcBorders>
            <w:shd w:val="clear" w:color="auto" w:fill="F4CCCC"/>
            <w:tcMar>
              <w:top w:w="30" w:type="dxa"/>
              <w:left w:w="45" w:type="dxa"/>
              <w:bottom w:w="30" w:type="dxa"/>
              <w:right w:w="45" w:type="dxa"/>
            </w:tcMar>
            <w:vAlign w:val="bottom"/>
            <w:hideMark/>
          </w:tcPr>
          <w:p w:rsidR="00294230" w:rsidRDefault="00294230">
            <w:pPr>
              <w:rPr>
                <w:rFonts w:ascii="Calibri" w:hAnsi="Calibri"/>
                <w:sz w:val="22"/>
                <w:szCs w:val="22"/>
              </w:rPr>
            </w:pPr>
            <w:r>
              <w:rPr>
                <w:rFonts w:ascii="Calibri" w:hAnsi="Calibri"/>
                <w:sz w:val="22"/>
                <w:szCs w:val="22"/>
              </w:rPr>
              <w:t>4.8</w:t>
            </w:r>
          </w:p>
        </w:tc>
        <w:tc>
          <w:tcPr>
            <w:tcW w:w="0" w:type="auto"/>
            <w:tcBorders>
              <w:top w:val="nil"/>
              <w:left w:val="nil"/>
              <w:bottom w:val="single" w:sz="8" w:space="0" w:color="CCCCCC"/>
              <w:right w:val="single" w:sz="8" w:space="0" w:color="CCCCCC"/>
            </w:tcBorders>
            <w:shd w:val="clear" w:color="auto" w:fill="F4CCCC"/>
            <w:tcMar>
              <w:top w:w="30" w:type="dxa"/>
              <w:left w:w="45" w:type="dxa"/>
              <w:bottom w:w="30" w:type="dxa"/>
              <w:right w:w="45" w:type="dxa"/>
            </w:tcMar>
            <w:vAlign w:val="bottom"/>
            <w:hideMark/>
          </w:tcPr>
          <w:p w:rsidR="00294230" w:rsidRDefault="00294230">
            <w:pPr>
              <w:rPr>
                <w:rFonts w:ascii="Calibri" w:hAnsi="Calibri"/>
                <w:sz w:val="22"/>
                <w:szCs w:val="22"/>
              </w:rPr>
            </w:pPr>
            <w:r>
              <w:rPr>
                <w:rFonts w:ascii="Calibri" w:hAnsi="Calibri"/>
                <w:sz w:val="22"/>
                <w:szCs w:val="22"/>
              </w:rPr>
              <w:t>5.5</w:t>
            </w:r>
          </w:p>
        </w:tc>
        <w:tc>
          <w:tcPr>
            <w:tcW w:w="0" w:type="auto"/>
            <w:tcBorders>
              <w:top w:val="nil"/>
              <w:left w:val="nil"/>
              <w:bottom w:val="single" w:sz="8" w:space="0" w:color="CCCCCC"/>
              <w:right w:val="single" w:sz="8" w:space="0" w:color="CCCCCC"/>
            </w:tcBorders>
            <w:shd w:val="clear" w:color="auto" w:fill="F4CCCC"/>
            <w:tcMar>
              <w:top w:w="30" w:type="dxa"/>
              <w:left w:w="45" w:type="dxa"/>
              <w:bottom w:w="30" w:type="dxa"/>
              <w:right w:w="45" w:type="dxa"/>
            </w:tcMar>
            <w:vAlign w:val="bottom"/>
            <w:hideMark/>
          </w:tcPr>
          <w:p w:rsidR="00294230" w:rsidRDefault="00294230">
            <w:pPr>
              <w:rPr>
                <w:rFonts w:ascii="Calibri" w:hAnsi="Calibri"/>
                <w:sz w:val="22"/>
                <w:szCs w:val="22"/>
              </w:rPr>
            </w:pPr>
            <w:r>
              <w:rPr>
                <w:rFonts w:ascii="Calibri" w:hAnsi="Calibri"/>
                <w:sz w:val="22"/>
                <w:szCs w:val="22"/>
              </w:rPr>
              <w:t>5.3</w:t>
            </w:r>
          </w:p>
        </w:tc>
      </w:tr>
    </w:tbl>
    <w:p w:rsidR="00294230" w:rsidRDefault="00294230" w:rsidP="00294230">
      <w:pPr>
        <w:rPr>
          <w:rFonts w:ascii="Calibri" w:hAnsi="Calibri"/>
          <w:sz w:val="22"/>
          <w:szCs w:val="22"/>
        </w:rPr>
      </w:pPr>
    </w:p>
    <w:p w:rsidR="00294230" w:rsidRDefault="00294230" w:rsidP="00294230">
      <w:pPr>
        <w:rPr>
          <w:rFonts w:ascii="Calibri" w:hAnsi="Calibri"/>
          <w:sz w:val="22"/>
          <w:szCs w:val="22"/>
        </w:rPr>
      </w:pPr>
    </w:p>
    <w:tbl>
      <w:tblPr>
        <w:tblW w:w="0" w:type="auto"/>
        <w:tblCellMar>
          <w:left w:w="0" w:type="dxa"/>
          <w:right w:w="0" w:type="dxa"/>
        </w:tblCellMar>
        <w:tblLook w:val="04A0" w:firstRow="1" w:lastRow="0" w:firstColumn="1" w:lastColumn="0" w:noHBand="0" w:noVBand="1"/>
      </w:tblPr>
      <w:tblGrid>
        <w:gridCol w:w="3032"/>
        <w:gridCol w:w="314"/>
      </w:tblGrid>
      <w:tr w:rsidR="00294230" w:rsidTr="00294230">
        <w:trPr>
          <w:trHeight w:val="315"/>
        </w:trPr>
        <w:tc>
          <w:tcPr>
            <w:tcW w:w="0" w:type="auto"/>
            <w:tcBorders>
              <w:top w:val="single" w:sz="8" w:space="0" w:color="CCCCCC"/>
              <w:left w:val="single" w:sz="8" w:space="0" w:color="CCCCCC"/>
              <w:bottom w:val="single" w:sz="8" w:space="0" w:color="CCCCCC"/>
              <w:right w:val="single" w:sz="8" w:space="0" w:color="CCCCCC"/>
            </w:tcBorders>
            <w:tcMar>
              <w:top w:w="30" w:type="dxa"/>
              <w:left w:w="45" w:type="dxa"/>
              <w:bottom w:w="30" w:type="dxa"/>
              <w:right w:w="45" w:type="dxa"/>
            </w:tcMar>
            <w:vAlign w:val="bottom"/>
            <w:hideMark/>
          </w:tcPr>
          <w:p w:rsidR="00294230" w:rsidRDefault="00294230">
            <w:pPr>
              <w:rPr>
                <w:rFonts w:ascii="Calibri" w:hAnsi="Calibri"/>
                <w:b/>
                <w:bCs/>
                <w:sz w:val="22"/>
                <w:szCs w:val="22"/>
              </w:rPr>
            </w:pPr>
            <w:r>
              <w:rPr>
                <w:rFonts w:ascii="Calibri" w:hAnsi="Calibri"/>
                <w:b/>
                <w:bCs/>
                <w:sz w:val="22"/>
                <w:szCs w:val="22"/>
              </w:rPr>
              <w:t>Active Members at start of 2016</w:t>
            </w:r>
          </w:p>
        </w:tc>
        <w:tc>
          <w:tcPr>
            <w:tcW w:w="0" w:type="auto"/>
            <w:tcBorders>
              <w:top w:val="single" w:sz="8" w:space="0" w:color="CCCCCC"/>
              <w:left w:val="nil"/>
              <w:bottom w:val="single" w:sz="8" w:space="0" w:color="CCCCCC"/>
              <w:right w:val="single" w:sz="8" w:space="0" w:color="CCCCCC"/>
            </w:tcBorders>
            <w:tcMar>
              <w:top w:w="30" w:type="dxa"/>
              <w:left w:w="45" w:type="dxa"/>
              <w:bottom w:w="30" w:type="dxa"/>
              <w:right w:w="45" w:type="dxa"/>
            </w:tcMar>
            <w:vAlign w:val="bottom"/>
            <w:hideMark/>
          </w:tcPr>
          <w:p w:rsidR="00294230" w:rsidRDefault="00294230">
            <w:pPr>
              <w:rPr>
                <w:rFonts w:ascii="Calibri" w:hAnsi="Calibri"/>
                <w:b/>
                <w:bCs/>
                <w:sz w:val="22"/>
                <w:szCs w:val="22"/>
              </w:rPr>
            </w:pPr>
            <w:r>
              <w:rPr>
                <w:rFonts w:ascii="Calibri" w:hAnsi="Calibri"/>
                <w:b/>
                <w:bCs/>
                <w:sz w:val="22"/>
                <w:szCs w:val="22"/>
              </w:rPr>
              <w:t>30</w:t>
            </w:r>
          </w:p>
        </w:tc>
      </w:tr>
      <w:tr w:rsidR="00294230" w:rsidTr="00294230">
        <w:trPr>
          <w:trHeight w:val="315"/>
        </w:trPr>
        <w:tc>
          <w:tcPr>
            <w:tcW w:w="0" w:type="auto"/>
            <w:tcBorders>
              <w:top w:val="nil"/>
              <w:left w:val="single" w:sz="8" w:space="0" w:color="CCCCCC"/>
              <w:bottom w:val="single" w:sz="8" w:space="0" w:color="CCCCCC"/>
              <w:right w:val="single" w:sz="8" w:space="0" w:color="CCCCCC"/>
            </w:tcBorders>
            <w:shd w:val="clear" w:color="auto" w:fill="B7E1CD"/>
            <w:tcMar>
              <w:top w:w="30" w:type="dxa"/>
              <w:left w:w="45" w:type="dxa"/>
              <w:bottom w:w="30" w:type="dxa"/>
              <w:right w:w="45" w:type="dxa"/>
            </w:tcMar>
            <w:vAlign w:val="bottom"/>
            <w:hideMark/>
          </w:tcPr>
          <w:p w:rsidR="00294230" w:rsidRDefault="00294230">
            <w:pPr>
              <w:rPr>
                <w:rFonts w:ascii="Calibri" w:hAnsi="Calibri"/>
                <w:sz w:val="22"/>
                <w:szCs w:val="22"/>
              </w:rPr>
            </w:pPr>
            <w:r>
              <w:rPr>
                <w:rFonts w:ascii="Calibri" w:hAnsi="Calibri"/>
                <w:sz w:val="22"/>
                <w:szCs w:val="22"/>
              </w:rPr>
              <w:t>Actual Active Members Gained</w:t>
            </w:r>
          </w:p>
        </w:tc>
        <w:tc>
          <w:tcPr>
            <w:tcW w:w="0" w:type="auto"/>
            <w:tcBorders>
              <w:top w:val="nil"/>
              <w:left w:val="nil"/>
              <w:bottom w:val="single" w:sz="8" w:space="0" w:color="CCCCCC"/>
              <w:right w:val="single" w:sz="8" w:space="0" w:color="CCCCCC"/>
            </w:tcBorders>
            <w:shd w:val="clear" w:color="auto" w:fill="B7E1CD"/>
            <w:tcMar>
              <w:top w:w="30" w:type="dxa"/>
              <w:left w:w="45" w:type="dxa"/>
              <w:bottom w:w="30" w:type="dxa"/>
              <w:right w:w="45" w:type="dxa"/>
            </w:tcMar>
            <w:vAlign w:val="bottom"/>
            <w:hideMark/>
          </w:tcPr>
          <w:p w:rsidR="00294230" w:rsidRDefault="00294230">
            <w:pPr>
              <w:rPr>
                <w:rFonts w:ascii="Calibri" w:hAnsi="Calibri"/>
                <w:sz w:val="22"/>
                <w:szCs w:val="22"/>
              </w:rPr>
            </w:pPr>
            <w:r>
              <w:rPr>
                <w:rFonts w:ascii="Calibri" w:hAnsi="Calibri"/>
                <w:sz w:val="22"/>
                <w:szCs w:val="22"/>
              </w:rPr>
              <w:t>8</w:t>
            </w:r>
          </w:p>
        </w:tc>
      </w:tr>
      <w:tr w:rsidR="00294230" w:rsidTr="00294230">
        <w:trPr>
          <w:trHeight w:val="315"/>
        </w:trPr>
        <w:tc>
          <w:tcPr>
            <w:tcW w:w="0" w:type="auto"/>
            <w:tcBorders>
              <w:top w:val="nil"/>
              <w:left w:val="single" w:sz="8" w:space="0" w:color="CCCCCC"/>
              <w:bottom w:val="single" w:sz="8" w:space="0" w:color="CCCCCC"/>
              <w:right w:val="single" w:sz="8" w:space="0" w:color="CCCCCC"/>
            </w:tcBorders>
            <w:shd w:val="clear" w:color="auto" w:fill="F4CCCC"/>
            <w:tcMar>
              <w:top w:w="30" w:type="dxa"/>
              <w:left w:w="45" w:type="dxa"/>
              <w:bottom w:w="30" w:type="dxa"/>
              <w:right w:w="45" w:type="dxa"/>
            </w:tcMar>
            <w:vAlign w:val="bottom"/>
            <w:hideMark/>
          </w:tcPr>
          <w:p w:rsidR="00294230" w:rsidRDefault="00294230">
            <w:pPr>
              <w:rPr>
                <w:rFonts w:ascii="Calibri" w:hAnsi="Calibri"/>
                <w:sz w:val="22"/>
                <w:szCs w:val="22"/>
              </w:rPr>
            </w:pPr>
            <w:r>
              <w:rPr>
                <w:rFonts w:ascii="Calibri" w:hAnsi="Calibri"/>
                <w:sz w:val="22"/>
                <w:szCs w:val="22"/>
              </w:rPr>
              <w:t>Actual Active Members Lost</w:t>
            </w:r>
          </w:p>
        </w:tc>
        <w:tc>
          <w:tcPr>
            <w:tcW w:w="0" w:type="auto"/>
            <w:tcBorders>
              <w:top w:val="nil"/>
              <w:left w:val="nil"/>
              <w:bottom w:val="single" w:sz="8" w:space="0" w:color="CCCCCC"/>
              <w:right w:val="single" w:sz="8" w:space="0" w:color="CCCCCC"/>
            </w:tcBorders>
            <w:shd w:val="clear" w:color="auto" w:fill="F4CCCC"/>
            <w:tcMar>
              <w:top w:w="30" w:type="dxa"/>
              <w:left w:w="45" w:type="dxa"/>
              <w:bottom w:w="30" w:type="dxa"/>
              <w:right w:w="45" w:type="dxa"/>
            </w:tcMar>
            <w:vAlign w:val="bottom"/>
            <w:hideMark/>
          </w:tcPr>
          <w:p w:rsidR="00294230" w:rsidRDefault="00294230">
            <w:pPr>
              <w:rPr>
                <w:rFonts w:ascii="Calibri" w:hAnsi="Calibri"/>
                <w:sz w:val="22"/>
                <w:szCs w:val="22"/>
              </w:rPr>
            </w:pPr>
            <w:r>
              <w:rPr>
                <w:rFonts w:ascii="Calibri" w:hAnsi="Calibri"/>
                <w:sz w:val="22"/>
                <w:szCs w:val="22"/>
              </w:rPr>
              <w:t>1</w:t>
            </w:r>
          </w:p>
        </w:tc>
      </w:tr>
      <w:tr w:rsidR="00294230" w:rsidTr="00294230">
        <w:trPr>
          <w:trHeight w:val="315"/>
        </w:trPr>
        <w:tc>
          <w:tcPr>
            <w:tcW w:w="0" w:type="auto"/>
            <w:tcBorders>
              <w:top w:val="nil"/>
              <w:left w:val="single" w:sz="8" w:space="0" w:color="CCCCCC"/>
              <w:bottom w:val="single" w:sz="8" w:space="0" w:color="CCCCCC"/>
              <w:right w:val="single" w:sz="8" w:space="0" w:color="CCCCCC"/>
            </w:tcBorders>
            <w:tcMar>
              <w:top w:w="30" w:type="dxa"/>
              <w:left w:w="45" w:type="dxa"/>
              <w:bottom w:w="30" w:type="dxa"/>
              <w:right w:w="45" w:type="dxa"/>
            </w:tcMar>
            <w:vAlign w:val="bottom"/>
            <w:hideMark/>
          </w:tcPr>
          <w:p w:rsidR="00294230" w:rsidRDefault="00294230">
            <w:pPr>
              <w:rPr>
                <w:rFonts w:ascii="Calibri" w:hAnsi="Calibri"/>
                <w:b/>
                <w:bCs/>
                <w:sz w:val="22"/>
                <w:szCs w:val="22"/>
              </w:rPr>
            </w:pPr>
            <w:r>
              <w:rPr>
                <w:rFonts w:ascii="Calibri" w:hAnsi="Calibri"/>
                <w:b/>
                <w:bCs/>
                <w:sz w:val="22"/>
                <w:szCs w:val="22"/>
              </w:rPr>
              <w:t>Current Active Members</w:t>
            </w:r>
          </w:p>
        </w:tc>
        <w:tc>
          <w:tcPr>
            <w:tcW w:w="0" w:type="auto"/>
            <w:tcBorders>
              <w:top w:val="nil"/>
              <w:left w:val="nil"/>
              <w:bottom w:val="single" w:sz="8" w:space="0" w:color="CCCCCC"/>
              <w:right w:val="single" w:sz="8" w:space="0" w:color="CCCCCC"/>
            </w:tcBorders>
            <w:tcMar>
              <w:top w:w="30" w:type="dxa"/>
              <w:left w:w="45" w:type="dxa"/>
              <w:bottom w:w="30" w:type="dxa"/>
              <w:right w:w="45" w:type="dxa"/>
            </w:tcMar>
            <w:vAlign w:val="bottom"/>
            <w:hideMark/>
          </w:tcPr>
          <w:p w:rsidR="00294230" w:rsidRDefault="00294230">
            <w:pPr>
              <w:rPr>
                <w:rFonts w:ascii="Calibri" w:hAnsi="Calibri"/>
                <w:b/>
                <w:bCs/>
                <w:sz w:val="22"/>
                <w:szCs w:val="22"/>
              </w:rPr>
            </w:pPr>
            <w:r>
              <w:rPr>
                <w:rFonts w:ascii="Calibri" w:hAnsi="Calibri"/>
                <w:b/>
                <w:bCs/>
                <w:sz w:val="22"/>
                <w:szCs w:val="22"/>
              </w:rPr>
              <w:t>37</w:t>
            </w:r>
          </w:p>
        </w:tc>
      </w:tr>
    </w:tbl>
    <w:p w:rsidR="00294230" w:rsidRDefault="00294230" w:rsidP="00294230">
      <w:pPr>
        <w:rPr>
          <w:rFonts w:ascii="Calibri" w:hAnsi="Calibri"/>
          <w:sz w:val="22"/>
          <w:szCs w:val="22"/>
        </w:rPr>
      </w:pPr>
    </w:p>
    <w:p w:rsidR="00294230" w:rsidRDefault="00294230" w:rsidP="00294230">
      <w:pPr>
        <w:rPr>
          <w:rFonts w:ascii="Calibri" w:hAnsi="Calibri"/>
          <w:sz w:val="22"/>
          <w:szCs w:val="22"/>
        </w:rPr>
      </w:pPr>
    </w:p>
    <w:p w:rsidR="00294230" w:rsidRDefault="00294230" w:rsidP="00294230">
      <w:pPr>
        <w:rPr>
          <w:rFonts w:ascii="Calibri" w:hAnsi="Calibri"/>
          <w:sz w:val="22"/>
          <w:szCs w:val="22"/>
        </w:rPr>
      </w:pPr>
      <w:r>
        <w:rPr>
          <w:rFonts w:ascii="Calibri" w:hAnsi="Calibri"/>
          <w:b/>
          <w:bCs/>
          <w:sz w:val="22"/>
          <w:szCs w:val="22"/>
        </w:rPr>
        <w:t>Notes on active members gained:</w:t>
      </w:r>
      <w:r>
        <w:rPr>
          <w:rFonts w:ascii="Calibri" w:hAnsi="Calibri"/>
          <w:sz w:val="22"/>
          <w:szCs w:val="22"/>
        </w:rPr>
        <w:t xml:space="preserve">  This number includes Austin </w:t>
      </w:r>
      <w:proofErr w:type="spellStart"/>
      <w:r>
        <w:rPr>
          <w:rFonts w:ascii="Calibri" w:hAnsi="Calibri"/>
          <w:sz w:val="22"/>
          <w:szCs w:val="22"/>
        </w:rPr>
        <w:t>Deeter</w:t>
      </w:r>
      <w:proofErr w:type="spellEnd"/>
      <w:r>
        <w:rPr>
          <w:rFonts w:ascii="Calibri" w:hAnsi="Calibri"/>
          <w:sz w:val="22"/>
          <w:szCs w:val="22"/>
        </w:rPr>
        <w:t>, who is a new member but is not currently active. We have another candidate in process, Michael Gordon, who has passed his audition and is in his candidate period, but not currently attending rehearsals for this month.</w:t>
      </w:r>
    </w:p>
    <w:p w:rsidR="00294230" w:rsidRDefault="00294230" w:rsidP="00294230">
      <w:pPr>
        <w:rPr>
          <w:rFonts w:ascii="Calibri" w:hAnsi="Calibri"/>
          <w:sz w:val="22"/>
          <w:szCs w:val="22"/>
        </w:rPr>
      </w:pPr>
    </w:p>
    <w:p w:rsidR="00294230" w:rsidRDefault="00294230" w:rsidP="00294230">
      <w:pPr>
        <w:rPr>
          <w:rFonts w:ascii="Calibri" w:hAnsi="Calibri"/>
          <w:sz w:val="22"/>
          <w:szCs w:val="22"/>
        </w:rPr>
      </w:pPr>
      <w:r>
        <w:rPr>
          <w:rFonts w:ascii="Calibri" w:hAnsi="Calibri"/>
          <w:sz w:val="22"/>
          <w:szCs w:val="22"/>
        </w:rPr>
        <w:t>I am looking forward to working with everyone on new member efforts for 2017. As part of this endeavor, I’m deputizing Connor Snell as Deputy Chapter Developer for Youth Outreach.</w:t>
      </w:r>
    </w:p>
    <w:p w:rsidR="00294230" w:rsidRDefault="00294230" w:rsidP="00294230">
      <w:pPr>
        <w:rPr>
          <w:rFonts w:ascii="Calibri" w:hAnsi="Calibri"/>
          <w:sz w:val="22"/>
          <w:szCs w:val="22"/>
        </w:rPr>
      </w:pPr>
    </w:p>
    <w:p w:rsidR="00294230" w:rsidRDefault="00294230" w:rsidP="00294230">
      <w:pPr>
        <w:rPr>
          <w:rFonts w:ascii="Calibri" w:hAnsi="Calibri"/>
          <w:sz w:val="22"/>
          <w:szCs w:val="22"/>
        </w:rPr>
      </w:pPr>
      <w:r>
        <w:rPr>
          <w:rFonts w:ascii="Calibri" w:hAnsi="Calibri"/>
          <w:sz w:val="22"/>
          <w:szCs w:val="22"/>
        </w:rPr>
        <w:t xml:space="preserve">I have inherited materials from Andy for chapter development in previous years, and I’ve started going through them. With Jerry’s help, we’re starting to track guests better, with sign-ins and nametags. </w:t>
      </w:r>
    </w:p>
    <w:p w:rsidR="00294230" w:rsidRDefault="00294230" w:rsidP="00294230">
      <w:pPr>
        <w:rPr>
          <w:rFonts w:ascii="Calibri" w:hAnsi="Calibri"/>
          <w:sz w:val="22"/>
          <w:szCs w:val="22"/>
        </w:rPr>
      </w:pPr>
    </w:p>
    <w:p w:rsidR="00294230" w:rsidRDefault="00294230" w:rsidP="00294230">
      <w:pPr>
        <w:rPr>
          <w:rFonts w:ascii="Calibri" w:hAnsi="Calibri"/>
          <w:sz w:val="22"/>
          <w:szCs w:val="22"/>
        </w:rPr>
      </w:pPr>
      <w:r>
        <w:rPr>
          <w:rFonts w:ascii="Calibri" w:hAnsi="Calibri"/>
          <w:sz w:val="22"/>
          <w:szCs w:val="22"/>
        </w:rPr>
        <w:t>See you tomorrow.</w:t>
      </w:r>
    </w:p>
    <w:p w:rsidR="00294230" w:rsidRDefault="00294230" w:rsidP="00294230">
      <w:pPr>
        <w:rPr>
          <w:rFonts w:ascii="Calibri" w:hAnsi="Calibri"/>
          <w:sz w:val="22"/>
          <w:szCs w:val="22"/>
        </w:rPr>
      </w:pPr>
    </w:p>
    <w:p w:rsidR="00294230" w:rsidRDefault="00294230" w:rsidP="00294230">
      <w:pPr>
        <w:rPr>
          <w:rFonts w:ascii="Calibri" w:hAnsi="Calibri"/>
          <w:sz w:val="22"/>
          <w:szCs w:val="22"/>
        </w:rPr>
      </w:pPr>
      <w:r>
        <w:rPr>
          <w:rFonts w:ascii="Calibri" w:hAnsi="Calibri"/>
          <w:sz w:val="22"/>
          <w:szCs w:val="22"/>
        </w:rPr>
        <w:lastRenderedPageBreak/>
        <w:t>Addison</w:t>
      </w:r>
    </w:p>
    <w:p w:rsidR="00AA77CA" w:rsidRDefault="00AA77CA">
      <w:bookmarkStart w:id="0" w:name="_GoBack"/>
      <w:bookmarkEnd w:id="0"/>
    </w:p>
    <w:sectPr w:rsidR="00AA77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4230"/>
    <w:rsid w:val="00294230"/>
    <w:rsid w:val="00AA77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4230"/>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4230"/>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7763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280</Words>
  <Characters>1598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Faught, Bill</dc:creator>
  <cp:lastModifiedBy>Faught, Bill</cp:lastModifiedBy>
  <cp:revision>1</cp:revision>
  <dcterms:created xsi:type="dcterms:W3CDTF">2016-12-11T00:47:00Z</dcterms:created>
  <dcterms:modified xsi:type="dcterms:W3CDTF">2016-12-11T00:47:00Z</dcterms:modified>
</cp:coreProperties>
</file>